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3F491" w14:textId="71D3E9E8" w:rsidR="00D92706" w:rsidRPr="00D92706" w:rsidRDefault="00435969" w:rsidP="00435969">
      <w:pPr>
        <w:pStyle w:val="Heading2"/>
        <w:spacing w:after="360"/>
        <w:rPr>
          <w:rFonts w:eastAsia="Cambria"/>
          <w:lang w:bidi="ru-RU"/>
        </w:rPr>
      </w:pPr>
      <w:r w:rsidRPr="00435969">
        <w:rPr>
          <w:rFonts w:eastAsia="Cambria"/>
          <w:lang w:bidi="ru-RU"/>
        </w:rPr>
        <w:t xml:space="preserve">Каковы барьеры и возможности для ученых и других обладателей знаниями при внесении вклада в формирование политики для повышения уровня эффективности, </w:t>
      </w:r>
      <w:proofErr w:type="spellStart"/>
      <w:r w:rsidRPr="00435969">
        <w:rPr>
          <w:rFonts w:eastAsia="Cambria"/>
          <w:lang w:bidi="ru-RU"/>
        </w:rPr>
        <w:t>инклюзивности</w:t>
      </w:r>
      <w:proofErr w:type="spellEnd"/>
      <w:r w:rsidRPr="00435969">
        <w:rPr>
          <w:rFonts w:eastAsia="Cambria"/>
          <w:lang w:bidi="ru-RU"/>
        </w:rPr>
        <w:t>, невосприимчивости к внешним воздействиям и устойчивости агропродовольственных систем?</w:t>
      </w:r>
      <w:r w:rsidR="002C41F4">
        <w:rPr>
          <w:rFonts w:eastAsia="Cambria"/>
          <w:lang w:bidi="ru-RU"/>
        </w:rPr>
        <w:t xml:space="preserve"> </w:t>
      </w:r>
    </w:p>
    <w:p w14:paraId="53B6DBA1" w14:textId="6A51E401" w:rsidR="00435969" w:rsidRPr="00435969" w:rsidRDefault="00D92706" w:rsidP="00435969">
      <w:pPr>
        <w:spacing w:after="0"/>
        <w:rPr>
          <w:rFonts w:cs="Arial"/>
          <w:lang w:val="ru-RU"/>
        </w:rPr>
      </w:pPr>
      <w:r w:rsidRPr="00435969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0DE59C4" wp14:editId="341FACF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47825" cy="20097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oon_M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69" w:rsidRPr="00435969">
        <w:rPr>
          <w:rFonts w:eastAsia="Arial" w:cs="Arial"/>
          <w:lang w:val="ru-RU" w:bidi="ru-RU"/>
        </w:rPr>
        <w:t xml:space="preserve">С учетом важности и неотложной потребности в использовании потенциала науки и инноваций для преодоления взаимосвязанных социальных, экономических и экологических проблем агропродовольственных систем на глобально справедливой, инклюзивной и устойчивой основе, впервые в истории была разработана </w:t>
      </w:r>
      <w:hyperlink r:id="rId9" w:history="1">
        <w:r w:rsidR="00435969" w:rsidRPr="00435969">
          <w:rPr>
            <w:rStyle w:val="Hyperlink"/>
            <w:rFonts w:eastAsia="Arial" w:cs="Arial"/>
            <w:lang w:val="ru-RU" w:bidi="ru-RU"/>
          </w:rPr>
          <w:t>Стратегия ФАО в области науки и инноваций</w:t>
        </w:r>
      </w:hyperlink>
      <w:r w:rsidR="00435969" w:rsidRPr="00435969">
        <w:rPr>
          <w:rFonts w:eastAsia="Arial" w:cs="Arial"/>
          <w:lang w:val="ru-RU" w:bidi="ru-RU"/>
        </w:rPr>
        <w:t xml:space="preserve"> (Стратегия) на основе инклюзивного, прозрачного и консультативного процесса. Оно является ключевым инструментом поддержки реализации Стратеги</w:t>
      </w:r>
      <w:bookmarkStart w:id="0" w:name="_GoBack"/>
      <w:bookmarkEnd w:id="0"/>
      <w:r w:rsidR="00435969" w:rsidRPr="00435969">
        <w:rPr>
          <w:rFonts w:eastAsia="Arial" w:cs="Arial"/>
          <w:lang w:val="ru-RU" w:bidi="ru-RU"/>
        </w:rPr>
        <w:t>ческой рамочной программы ФАО на 2022–2031</w:t>
      </w:r>
      <w:r w:rsidR="00435969" w:rsidRPr="00435969">
        <w:rPr>
          <w:rFonts w:eastAsia="Arial" w:cs="Arial"/>
          <w:lang w:bidi="ru-RU"/>
        </w:rPr>
        <w:t> </w:t>
      </w:r>
      <w:r w:rsidR="00435969" w:rsidRPr="00435969">
        <w:rPr>
          <w:rFonts w:eastAsia="Arial" w:cs="Arial"/>
          <w:lang w:val="ru-RU" w:bidi="ru-RU"/>
        </w:rPr>
        <w:t>годы и, следовательно, Повестки дня в области устойчивого развития на период до 2030</w:t>
      </w:r>
      <w:r w:rsidR="00435969" w:rsidRPr="00435969">
        <w:rPr>
          <w:rFonts w:eastAsia="Arial" w:cs="Arial"/>
          <w:lang w:bidi="ru-RU"/>
        </w:rPr>
        <w:t> </w:t>
      </w:r>
      <w:r w:rsidR="00435969" w:rsidRPr="00435969">
        <w:rPr>
          <w:rFonts w:eastAsia="Arial" w:cs="Arial"/>
          <w:lang w:val="ru-RU" w:bidi="ru-RU"/>
        </w:rPr>
        <w:t>года.</w:t>
      </w:r>
    </w:p>
    <w:p w14:paraId="29149ADD" w14:textId="77777777" w:rsidR="00435969" w:rsidRPr="00435969" w:rsidRDefault="00435969" w:rsidP="00435969">
      <w:pPr>
        <w:spacing w:after="0"/>
        <w:rPr>
          <w:rFonts w:cs="Arial"/>
          <w:lang w:val="ru-RU"/>
        </w:rPr>
      </w:pPr>
    </w:p>
    <w:p w14:paraId="4AC5E218" w14:textId="4AED34A3" w:rsidR="002C41F4" w:rsidRPr="00435969" w:rsidRDefault="00435969" w:rsidP="00435969">
      <w:pPr>
        <w:spacing w:after="150"/>
        <w:rPr>
          <w:rFonts w:eastAsia="Cambria" w:cs="Cambria"/>
          <w:lang w:val="ru-RU" w:bidi="ru-RU"/>
        </w:rPr>
      </w:pPr>
      <w:r w:rsidRPr="00435969">
        <w:rPr>
          <w:rFonts w:eastAsia="Arial" w:cs="Arial"/>
          <w:lang w:val="ru-RU" w:bidi="ru-RU"/>
        </w:rPr>
        <w:t xml:space="preserve">В Стратегии говорится, что в основе технической работы и нормативного руководства ФАО будут лежать наиболее достоверные, актуальные и авторитетные имеющиеся фактические данные и что фактические данные будут проходить тщательную, прозрачную и беспристрастную оценку.  Стратегия основывается на семи </w:t>
      </w:r>
      <w:r w:rsidRPr="00435969">
        <w:rPr>
          <w:rFonts w:eastAsia="Arial" w:cs="Arial"/>
          <w:b/>
          <w:lang w:val="ru-RU" w:bidi="ru-RU"/>
        </w:rPr>
        <w:t>руководящих принципах</w:t>
      </w:r>
      <w:r w:rsidRPr="00435969">
        <w:rPr>
          <w:rFonts w:eastAsia="Arial" w:cs="Arial"/>
          <w:lang w:val="ru-RU" w:bidi="ru-RU"/>
        </w:rPr>
        <w:t>, а тремя взаимодополняющими ключевыми направлениями, которые определяют ее основные приоритеты и объединяют девять результатов, являются: 1)</w:t>
      </w:r>
      <w:r w:rsidRPr="00435969">
        <w:rPr>
          <w:rFonts w:eastAsia="Arial" w:cs="Arial"/>
          <w:lang w:bidi="ru-RU"/>
        </w:rPr>
        <w:t> </w:t>
      </w:r>
      <w:r w:rsidRPr="00435969">
        <w:rPr>
          <w:rFonts w:eastAsia="Arial" w:cs="Arial"/>
          <w:lang w:val="ru-RU" w:bidi="ru-RU"/>
        </w:rPr>
        <w:t>укрепление науки и процесса принятия решений на основе фактических данных; 2)</w:t>
      </w:r>
      <w:r w:rsidRPr="00435969">
        <w:rPr>
          <w:rFonts w:eastAsia="Arial" w:cs="Arial"/>
          <w:lang w:bidi="ru-RU"/>
        </w:rPr>
        <w:t> </w:t>
      </w:r>
      <w:r w:rsidRPr="00435969">
        <w:rPr>
          <w:rFonts w:eastAsia="Arial" w:cs="Arial"/>
          <w:lang w:val="ru-RU" w:bidi="ru-RU"/>
        </w:rPr>
        <w:t>поддержка инноваций и технологий на региональном и страновом уровнях; и 3)</w:t>
      </w:r>
      <w:r w:rsidRPr="00435969">
        <w:rPr>
          <w:rFonts w:eastAsia="Arial" w:cs="Arial"/>
          <w:lang w:bidi="ru-RU"/>
        </w:rPr>
        <w:t> </w:t>
      </w:r>
      <w:r w:rsidRPr="00435969">
        <w:rPr>
          <w:rFonts w:eastAsia="Arial" w:cs="Arial"/>
          <w:lang w:val="ru-RU" w:bidi="ru-RU"/>
        </w:rPr>
        <w:t xml:space="preserve">улучшение качества обслуживания членов путем укрепления потенциала ФАО. Во всех трех ключевых направлениях учитываются два </w:t>
      </w:r>
      <w:r w:rsidRPr="00435969">
        <w:rPr>
          <w:rFonts w:eastAsia="Arial" w:cs="Arial"/>
          <w:b/>
          <w:lang w:val="ru-RU" w:bidi="ru-RU"/>
        </w:rPr>
        <w:t xml:space="preserve">фактора, способствующих </w:t>
      </w:r>
      <w:r w:rsidRPr="00435969">
        <w:rPr>
          <w:rFonts w:eastAsia="Arial" w:cs="Arial"/>
          <w:lang w:val="ru-RU" w:bidi="ru-RU"/>
        </w:rPr>
        <w:t>повышению эффективности: трансформационные партнерства, инновационное фина</w:t>
      </w:r>
      <w:r w:rsidRPr="00435969">
        <w:rPr>
          <w:rFonts w:eastAsia="Arial" w:cs="Arial"/>
          <w:lang w:val="ru-RU" w:bidi="ru-RU"/>
        </w:rPr>
        <w:t>нсирование и оказание поддержки</w:t>
      </w:r>
      <w:r w:rsidR="002C41F4" w:rsidRPr="00435969">
        <w:rPr>
          <w:rFonts w:eastAsia="Cambria" w:cs="Cambria"/>
          <w:lang w:val="ru-RU" w:bidi="ru-RU"/>
        </w:rPr>
        <w:t>.</w:t>
      </w:r>
    </w:p>
    <w:p w14:paraId="5977B493" w14:textId="77777777" w:rsidR="00435969" w:rsidRPr="00435969" w:rsidRDefault="00435969" w:rsidP="00435969">
      <w:pPr>
        <w:spacing w:after="0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lastRenderedPageBreak/>
        <w:t>Десятилетия усилий, предпринимаемых во всем мире в области развития, показали, что узкие подходы и технологические быстрые решения не работают, особенно в долгосрочной перспективе. Наука и инновации могут стать мощным двигателем для преобразования агропродовольственных систем и ликвидации голода и проблемы неполноценного питания, но только в том случае, если они сопровождаются формированием правильной благоприятной среды. Эта среда включает сильные институты, благое управление, политическую волю, благоприятная нормативно-правовую базу и эффективные меры по обеспечению равенства между субъектами агропродовольственных систем. В целях обеспечения этого в Стратегии подчеркивается необходимость использования следующих руководящих принципов в качестве основы для действий в области науки и инноваций: основанные на правах и ориентированные на людей; обеспечивающие гендерное равенство; основанные на фактических данных; ориентированные на удовлетворение потребностей; увязанные с принципами устойчивого развития; учитывающие риски; основанные на этике.</w:t>
      </w:r>
    </w:p>
    <w:p w14:paraId="60574F94" w14:textId="77777777" w:rsidR="00435969" w:rsidRPr="00435969" w:rsidRDefault="00435969" w:rsidP="00435969">
      <w:pPr>
        <w:spacing w:after="0"/>
        <w:rPr>
          <w:rFonts w:cs="Arial"/>
          <w:lang w:val="ru-RU"/>
        </w:rPr>
      </w:pPr>
    </w:p>
    <w:p w14:paraId="1094DB5A" w14:textId="77777777" w:rsidR="00435969" w:rsidRPr="00435969" w:rsidRDefault="00435969" w:rsidP="00435969">
      <w:pPr>
        <w:spacing w:after="0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 xml:space="preserve">Еще один урок, включенный в сферу охвата Стратегии, заключается в том, что отдельные дисциплины сами по себе не способны решать системные проблемы целостным образом, что приводит к растущему пониманию необходимости поддержки науки устойчивого развития, </w:t>
      </w:r>
      <w:proofErr w:type="spellStart"/>
      <w:r w:rsidRPr="00435969">
        <w:rPr>
          <w:rFonts w:eastAsia="Arial" w:cs="Arial"/>
          <w:lang w:val="ru-RU" w:bidi="ru-RU"/>
        </w:rPr>
        <w:t>междисциплинарности</w:t>
      </w:r>
      <w:proofErr w:type="spellEnd"/>
      <w:r w:rsidRPr="00435969">
        <w:rPr>
          <w:rFonts w:eastAsia="Arial" w:cs="Arial"/>
          <w:lang w:val="ru-RU" w:bidi="ru-RU"/>
        </w:rPr>
        <w:t xml:space="preserve"> и </w:t>
      </w:r>
      <w:proofErr w:type="spellStart"/>
      <w:r w:rsidRPr="00435969">
        <w:rPr>
          <w:rFonts w:eastAsia="Arial" w:cs="Arial"/>
          <w:lang w:val="ru-RU" w:bidi="ru-RU"/>
        </w:rPr>
        <w:t>трансдисциплинарности</w:t>
      </w:r>
      <w:proofErr w:type="spellEnd"/>
      <w:r w:rsidRPr="00435969">
        <w:rPr>
          <w:rFonts w:eastAsia="Arial" w:cs="Arial"/>
          <w:lang w:val="ru-RU" w:bidi="ru-RU"/>
        </w:rPr>
        <w:t>. Несмотря на то что наука имеет основополагающее значение, в Стратегии также признаются знания коренных народов и мелких производителей в качестве важного источника инноваций для агропродовольственных систем.</w:t>
      </w:r>
    </w:p>
    <w:p w14:paraId="39AFC577" w14:textId="77777777" w:rsidR="00435969" w:rsidRPr="00435969" w:rsidRDefault="00435969" w:rsidP="00435969">
      <w:pPr>
        <w:spacing w:after="0"/>
        <w:rPr>
          <w:rFonts w:cs="Arial"/>
          <w:lang w:val="ru-RU"/>
        </w:rPr>
      </w:pPr>
    </w:p>
    <w:p w14:paraId="273741CB" w14:textId="27EC7CF1" w:rsidR="00435969" w:rsidRDefault="00435969" w:rsidP="00435969">
      <w:pPr>
        <w:spacing w:after="0"/>
        <w:rPr>
          <w:rFonts w:eastAsia="Arial" w:cs="Arial"/>
          <w:b/>
          <w:lang w:val="ru-RU" w:bidi="ru-RU"/>
        </w:rPr>
      </w:pPr>
      <w:r w:rsidRPr="00435969">
        <w:rPr>
          <w:rFonts w:eastAsia="Arial" w:cs="Arial"/>
          <w:b/>
          <w:lang w:val="ru-RU" w:bidi="ru-RU"/>
        </w:rPr>
        <w:t>ОБОСНОВАНИЕ ДАННОЙ КОНСУЛЬТАЦИИ</w:t>
      </w:r>
    </w:p>
    <w:p w14:paraId="3681EC17" w14:textId="77777777" w:rsidR="00D30221" w:rsidRPr="00435969" w:rsidRDefault="00D30221" w:rsidP="00435969">
      <w:pPr>
        <w:spacing w:after="0"/>
        <w:rPr>
          <w:rFonts w:cs="Arial"/>
          <w:b/>
          <w:lang w:val="ru-RU"/>
        </w:rPr>
      </w:pPr>
    </w:p>
    <w:p w14:paraId="0DE3E13D" w14:textId="77777777" w:rsidR="00435969" w:rsidRPr="00435969" w:rsidRDefault="00435969" w:rsidP="00435969">
      <w:pPr>
        <w:spacing w:after="0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 xml:space="preserve">Наука и фактические данные необходимы для принятия обоснованных решений, но не обязательно обеспечивают единственно верный курс действий. Итоги научных исследований могут быть ограничены недостаточным объемом данных, неопределенностью, противоречивыми результатами и могут быть оспорены. На принятие решений часто влияет множество как структурных, так и </w:t>
      </w:r>
      <w:proofErr w:type="gramStart"/>
      <w:r w:rsidRPr="00435969">
        <w:rPr>
          <w:rFonts w:eastAsia="Arial" w:cs="Arial"/>
          <w:lang w:val="ru-RU" w:bidi="ru-RU"/>
        </w:rPr>
        <w:t>поведенческих факторов</w:t>
      </w:r>
      <w:proofErr w:type="gramEnd"/>
      <w:r w:rsidRPr="00435969">
        <w:rPr>
          <w:rFonts w:eastAsia="Arial" w:cs="Arial"/>
          <w:lang w:val="ru-RU" w:bidi="ru-RU"/>
        </w:rPr>
        <w:t xml:space="preserve"> и барьеров, а также множество заинтересованных сторон с различными ценностями и со значительным дисбалансом распределения полномочий. </w:t>
      </w:r>
    </w:p>
    <w:p w14:paraId="7A44A87D" w14:textId="77777777" w:rsidR="00435969" w:rsidRPr="00435969" w:rsidRDefault="00435969" w:rsidP="00435969">
      <w:pPr>
        <w:spacing w:after="0"/>
        <w:rPr>
          <w:rFonts w:cs="Arial"/>
          <w:lang w:val="ru-RU"/>
        </w:rPr>
      </w:pPr>
    </w:p>
    <w:p w14:paraId="3700C09E" w14:textId="77777777" w:rsidR="00435969" w:rsidRPr="00435969" w:rsidRDefault="00435969" w:rsidP="00435969">
      <w:pPr>
        <w:spacing w:after="0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Один из девяти результатов Стратегии (Результат</w:t>
      </w:r>
      <w:r w:rsidRPr="00435969">
        <w:rPr>
          <w:rFonts w:eastAsia="Arial" w:cs="Arial"/>
          <w:lang w:bidi="ru-RU"/>
        </w:rPr>
        <w:t> </w:t>
      </w:r>
      <w:r w:rsidRPr="00435969">
        <w:rPr>
          <w:rFonts w:eastAsia="Arial" w:cs="Arial"/>
          <w:lang w:val="ru-RU" w:bidi="ru-RU"/>
        </w:rPr>
        <w:t>2 в рамках Ключевого направления</w:t>
      </w:r>
      <w:r w:rsidRPr="00435969">
        <w:rPr>
          <w:rFonts w:eastAsia="Arial" w:cs="Arial"/>
          <w:lang w:bidi="ru-RU"/>
        </w:rPr>
        <w:t> </w:t>
      </w:r>
      <w:r w:rsidRPr="00435969">
        <w:rPr>
          <w:rFonts w:eastAsia="Arial" w:cs="Arial"/>
          <w:lang w:val="ru-RU" w:bidi="ru-RU"/>
        </w:rPr>
        <w:t>1) направлен на укрепление взаимосвязей между наукой и политикой</w:t>
      </w:r>
      <w:r w:rsidRPr="00435969">
        <w:rPr>
          <w:rStyle w:val="FootnoteReference"/>
          <w:rFonts w:eastAsia="Arial" w:cs="Arial"/>
          <w:lang w:bidi="ru-RU"/>
        </w:rPr>
        <w:footnoteReference w:id="1"/>
      </w:r>
      <w:r w:rsidRPr="00435969">
        <w:rPr>
          <w:rFonts w:eastAsia="Arial" w:cs="Arial"/>
          <w:lang w:val="ru-RU" w:bidi="ru-RU"/>
        </w:rPr>
        <w:t xml:space="preserve"> в интересах агропродовольственных систем. Стратегия указывает, что ФАО будет укреплять свой вклад в создание механизмов взаимодействия науки и политики на национальном, региональном и глобальном уровнях для поддержки организованного диалога между учеными, лицами, формирующими политику, и другими соответствующими заинтересованными сторонами в интересах инклюзивного процесса формирования научно-обоснованной политики для повышения уровня ее согласованности, общей ответственности и расширения коллективных действий. Дополнительная ценность вклада ФАО обеспечивается путем уделения особого внимания национальному и региональному уровням в дополнение к глобальному уровню, рассмотрения вопросов, имеющих отношение к агропродовольственным системам, с учетом </w:t>
      </w:r>
      <w:r w:rsidRPr="00435969">
        <w:rPr>
          <w:rFonts w:eastAsia="Arial" w:cs="Arial"/>
          <w:lang w:val="ru-RU" w:bidi="ru-RU"/>
        </w:rPr>
        <w:lastRenderedPageBreak/>
        <w:t>соответствующей информации и аналитических данных, подготовленных в рамках существующих механизмов взаимодействия науки и политики, таких как Группа экспертов высокого уровня по вопросам продовольственной безопасности и питания (ГЭВУ-ПБП), Межправительственная группа экспертов по изменению климата (МГЭИК) и</w:t>
      </w:r>
      <w:r w:rsidRPr="00435969">
        <w:rPr>
          <w:rFonts w:eastAsia="Calibri" w:cs="Calibri"/>
          <w:color w:val="000000"/>
          <w:shd w:val="clear" w:color="auto" w:fill="FFFFFF"/>
          <w:lang w:val="ru-RU" w:bidi="ru-RU"/>
        </w:rPr>
        <w:t xml:space="preserve"> </w:t>
      </w:r>
      <w:r w:rsidRPr="00435969">
        <w:rPr>
          <w:rFonts w:eastAsia="Arial" w:cs="Arial"/>
          <w:lang w:val="ru-RU" w:bidi="ru-RU"/>
        </w:rPr>
        <w:t xml:space="preserve">Межправительственная научно-политическая платформа по биоразнообразию и </w:t>
      </w:r>
      <w:proofErr w:type="spellStart"/>
      <w:r w:rsidRPr="00435969">
        <w:rPr>
          <w:rFonts w:eastAsia="Arial" w:cs="Arial"/>
          <w:lang w:val="ru-RU" w:bidi="ru-RU"/>
        </w:rPr>
        <w:t>экосистемным</w:t>
      </w:r>
      <w:proofErr w:type="spellEnd"/>
      <w:r w:rsidRPr="00435969">
        <w:rPr>
          <w:rFonts w:eastAsia="Arial" w:cs="Arial"/>
          <w:lang w:val="ru-RU" w:bidi="ru-RU"/>
        </w:rPr>
        <w:t xml:space="preserve"> услугам (МПБЭУ), а также путем обеспечения постоянного и эффективного диалога в рамках институциональной архитектуры, обеспечиваемой руководящими органами ФАО.</w:t>
      </w:r>
    </w:p>
    <w:p w14:paraId="32EA34F5" w14:textId="77777777" w:rsidR="00435969" w:rsidRPr="00435969" w:rsidRDefault="00435969" w:rsidP="00435969">
      <w:pPr>
        <w:spacing w:after="0"/>
        <w:rPr>
          <w:rFonts w:cs="Arial"/>
          <w:lang w:val="ru-RU"/>
        </w:rPr>
      </w:pPr>
    </w:p>
    <w:p w14:paraId="5DFE6063" w14:textId="77777777" w:rsidR="00435969" w:rsidRPr="00435969" w:rsidRDefault="00435969" w:rsidP="00435969">
      <w:pPr>
        <w:spacing w:after="0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Интеграция науки и фактических данных в процессы принятия эффективных решений в рамках агропродовольственной системы остается серьезной проблемой. Например, по целому ряду причин лица, определяющие политический курс, могут не сообщать ученым и другим обладателям знаний о своих потребностях, а ученые и другие обладатели знаний могут не принимать активного участия в процессе формирования политики. Кроме того, их участию могут помешать различные препятствия.</w:t>
      </w:r>
    </w:p>
    <w:p w14:paraId="02C49773" w14:textId="77777777" w:rsidR="00435969" w:rsidRPr="00435969" w:rsidRDefault="00435969" w:rsidP="00435969">
      <w:pPr>
        <w:spacing w:after="0"/>
        <w:rPr>
          <w:rFonts w:cs="Arial"/>
          <w:lang w:val="ru-RU"/>
        </w:rPr>
      </w:pPr>
    </w:p>
    <w:p w14:paraId="4AF2D651" w14:textId="77777777" w:rsidR="00435969" w:rsidRPr="00435969" w:rsidRDefault="00435969" w:rsidP="00435969">
      <w:pPr>
        <w:spacing w:after="0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Именно на этом фоне Главное научное управление организовало настоящую онлайн-консультацию для дальнейшего выявления и понимания барьеров и возможностей, которые встречаются ученым и другим обладателям знаний (черпающим свои знания из других систем знаний, включая коренные народы, мелких производителей и т.</w:t>
      </w:r>
      <w:r w:rsidRPr="00435969">
        <w:rPr>
          <w:rFonts w:eastAsia="Arial" w:cs="Arial"/>
          <w:lang w:bidi="ru-RU"/>
        </w:rPr>
        <w:t> </w:t>
      </w:r>
      <w:r w:rsidRPr="00435969">
        <w:rPr>
          <w:rFonts w:eastAsia="Arial" w:cs="Arial"/>
          <w:lang w:val="ru-RU" w:bidi="ru-RU"/>
        </w:rPr>
        <w:t xml:space="preserve">д.) в процессе осуществления вклада в формирование политики в целях повышения уровня эффективности, </w:t>
      </w:r>
      <w:proofErr w:type="spellStart"/>
      <w:r w:rsidRPr="00435969">
        <w:rPr>
          <w:rFonts w:eastAsia="Arial" w:cs="Arial"/>
          <w:lang w:val="ru-RU" w:bidi="ru-RU"/>
        </w:rPr>
        <w:t>инклюзивности</w:t>
      </w:r>
      <w:proofErr w:type="spellEnd"/>
      <w:r w:rsidRPr="00435969">
        <w:rPr>
          <w:rFonts w:eastAsia="Arial" w:cs="Arial"/>
          <w:lang w:val="ru-RU" w:bidi="ru-RU"/>
        </w:rPr>
        <w:t xml:space="preserve">, невосприимчивости к внешним воздействиям и устойчивости агропродовольственных систем. </w:t>
      </w:r>
    </w:p>
    <w:p w14:paraId="6114BC77" w14:textId="77777777" w:rsidR="00435969" w:rsidRPr="00435969" w:rsidRDefault="00435969" w:rsidP="00435969">
      <w:pPr>
        <w:spacing w:after="0"/>
        <w:rPr>
          <w:rFonts w:cs="Arial"/>
          <w:lang w:val="ru-RU"/>
        </w:rPr>
      </w:pPr>
    </w:p>
    <w:p w14:paraId="738F064E" w14:textId="23260BE0" w:rsidR="00435969" w:rsidRDefault="00435969" w:rsidP="00435969">
      <w:pPr>
        <w:spacing w:after="0"/>
        <w:rPr>
          <w:rFonts w:eastAsia="Arial" w:cs="Arial"/>
          <w:b/>
          <w:lang w:val="ru-RU" w:bidi="ru-RU"/>
        </w:rPr>
      </w:pPr>
      <w:r w:rsidRPr="00435969">
        <w:rPr>
          <w:rFonts w:eastAsia="Arial" w:cs="Arial"/>
          <w:b/>
          <w:lang w:val="ru-RU" w:bidi="ru-RU"/>
        </w:rPr>
        <w:t>ВОПРОСЫ, КОТОРЫЕ ПОЗВОЛЯТ ЗАДАТЬ НАПРАВЛЕНИЕ НАСТОЯЩЕЙ КОНСУЛЬТАЦИИ</w:t>
      </w:r>
    </w:p>
    <w:p w14:paraId="05A26439" w14:textId="77777777" w:rsidR="00D30221" w:rsidRPr="00435969" w:rsidRDefault="00D30221" w:rsidP="00435969">
      <w:pPr>
        <w:spacing w:after="0"/>
        <w:rPr>
          <w:rFonts w:cs="Arial"/>
          <w:b/>
          <w:lang w:val="ru-RU"/>
        </w:rPr>
      </w:pPr>
    </w:p>
    <w:p w14:paraId="50F1DFD0" w14:textId="77777777" w:rsidR="00435969" w:rsidRPr="00435969" w:rsidRDefault="00435969" w:rsidP="00435969">
      <w:pPr>
        <w:spacing w:after="0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Мы предлагаем участникам ответить на некоторые или все указанные далее вопросы для обсуждения (в зависимости от их опыта) и привести соответствующие примеры.</w:t>
      </w:r>
    </w:p>
    <w:p w14:paraId="6A24039B" w14:textId="77777777" w:rsidR="00435969" w:rsidRPr="00435969" w:rsidRDefault="00435969" w:rsidP="00435969">
      <w:pPr>
        <w:spacing w:after="0"/>
        <w:rPr>
          <w:rFonts w:cs="Arial"/>
          <w:lang w:val="ru-RU"/>
        </w:rPr>
      </w:pPr>
    </w:p>
    <w:p w14:paraId="02AB315F" w14:textId="77777777" w:rsidR="00435969" w:rsidRPr="00435969" w:rsidRDefault="00435969" w:rsidP="00435969">
      <w:pPr>
        <w:pStyle w:val="ListParagraph"/>
        <w:numPr>
          <w:ilvl w:val="0"/>
          <w:numId w:val="6"/>
        </w:numPr>
        <w:spacing w:after="0" w:line="240" w:lineRule="auto"/>
        <w:contextualSpacing/>
        <w:jc w:val="left"/>
        <w:rPr>
          <w:rFonts w:cs="Arial"/>
          <w:b/>
          <w:lang w:val="ru-RU"/>
        </w:rPr>
      </w:pPr>
      <w:r w:rsidRPr="00435969">
        <w:rPr>
          <w:rFonts w:eastAsia="Arial" w:cs="Arial"/>
          <w:b/>
          <w:lang w:val="ru-RU" w:bidi="ru-RU"/>
        </w:rPr>
        <w:t>Анализ сложностей и практических проблем, связанных с взаимодействием науки и политики:</w:t>
      </w:r>
    </w:p>
    <w:p w14:paraId="7C91B7BD" w14:textId="77777777" w:rsidR="00435969" w:rsidRPr="00435969" w:rsidRDefault="00435969" w:rsidP="00435969">
      <w:pPr>
        <w:pStyle w:val="ListParagraph"/>
        <w:numPr>
          <w:ilvl w:val="0"/>
          <w:numId w:val="7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 xml:space="preserve">Есть ли у вас понимание того, как политика в отношении агропродовольственных систем реализуется в вашей стране, на региональном или международном уровнях? </w:t>
      </w:r>
    </w:p>
    <w:p w14:paraId="7D42D0A2" w14:textId="77777777" w:rsidR="00435969" w:rsidRPr="00435969" w:rsidRDefault="00435969" w:rsidP="00435969">
      <w:pPr>
        <w:pStyle w:val="ListParagraph"/>
        <w:numPr>
          <w:ilvl w:val="0"/>
          <w:numId w:val="7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 xml:space="preserve">Знаете ли вы о возможностях использования науки, фактических данных и знаний в качестве вклада в формирование политики на национальном, региональном или глобальном уровнях? </w:t>
      </w:r>
    </w:p>
    <w:p w14:paraId="074ADB41" w14:textId="77777777" w:rsidR="00435969" w:rsidRPr="00435969" w:rsidRDefault="00435969" w:rsidP="00435969">
      <w:pPr>
        <w:pStyle w:val="ListParagraph"/>
        <w:numPr>
          <w:ilvl w:val="0"/>
          <w:numId w:val="7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Какого рода знаниям и фактическим данным отдается предпочтение в рамках таких процессов?</w:t>
      </w:r>
    </w:p>
    <w:p w14:paraId="5DC9FE97" w14:textId="77777777" w:rsidR="00435969" w:rsidRPr="00435969" w:rsidRDefault="00435969" w:rsidP="00435969">
      <w:pPr>
        <w:pStyle w:val="ListParagraph"/>
        <w:numPr>
          <w:ilvl w:val="0"/>
          <w:numId w:val="7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Каковы сильные и слабые стороны известных вам процессов?</w:t>
      </w:r>
    </w:p>
    <w:p w14:paraId="2938C69E" w14:textId="77777777" w:rsidR="00435969" w:rsidRPr="00435969" w:rsidRDefault="00435969" w:rsidP="00435969">
      <w:pPr>
        <w:pStyle w:val="ListParagraph"/>
        <w:numPr>
          <w:ilvl w:val="0"/>
          <w:numId w:val="7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 xml:space="preserve">С какими возможностями и проблемами вы столкнулись при использовании достижений науки устойчивого развития, </w:t>
      </w:r>
      <w:proofErr w:type="spellStart"/>
      <w:r w:rsidRPr="00435969">
        <w:rPr>
          <w:rFonts w:eastAsia="Arial" w:cs="Arial"/>
          <w:lang w:val="ru-RU" w:bidi="ru-RU"/>
        </w:rPr>
        <w:t>междисциплинарности</w:t>
      </w:r>
      <w:proofErr w:type="spellEnd"/>
      <w:r w:rsidRPr="00435969">
        <w:rPr>
          <w:rFonts w:eastAsia="Arial" w:cs="Arial"/>
          <w:lang w:val="ru-RU" w:bidi="ru-RU"/>
        </w:rPr>
        <w:t xml:space="preserve"> и </w:t>
      </w:r>
      <w:proofErr w:type="spellStart"/>
      <w:r w:rsidRPr="00435969">
        <w:rPr>
          <w:rFonts w:eastAsia="Arial" w:cs="Arial"/>
          <w:lang w:val="ru-RU" w:bidi="ru-RU"/>
        </w:rPr>
        <w:t>трансдисциплинарности</w:t>
      </w:r>
      <w:proofErr w:type="spellEnd"/>
      <w:r w:rsidRPr="00435969">
        <w:rPr>
          <w:rFonts w:eastAsia="Arial" w:cs="Arial"/>
          <w:lang w:val="ru-RU" w:bidi="ru-RU"/>
        </w:rPr>
        <w:t xml:space="preserve"> в качестве основы формирования политики?</w:t>
      </w:r>
    </w:p>
    <w:p w14:paraId="02285420" w14:textId="77777777" w:rsidR="00435969" w:rsidRPr="00435969" w:rsidRDefault="00435969" w:rsidP="00435969">
      <w:pPr>
        <w:pStyle w:val="ListParagraph"/>
        <w:numPr>
          <w:ilvl w:val="0"/>
          <w:numId w:val="7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Как можно эффективно учитывать дисбаланс распределения полномочий заинтересованных сторон в научно-политических процессах?</w:t>
      </w:r>
    </w:p>
    <w:p w14:paraId="602FEFFE" w14:textId="77777777" w:rsidR="00435969" w:rsidRPr="00435969" w:rsidRDefault="00435969" w:rsidP="00D30221">
      <w:pPr>
        <w:pStyle w:val="ListParagraph"/>
        <w:numPr>
          <w:ilvl w:val="0"/>
          <w:numId w:val="0"/>
        </w:numPr>
        <w:spacing w:after="0" w:line="240" w:lineRule="auto"/>
        <w:ind w:left="357"/>
        <w:rPr>
          <w:rFonts w:cs="Arial"/>
          <w:b/>
          <w:lang w:val="ru-RU"/>
        </w:rPr>
      </w:pPr>
    </w:p>
    <w:p w14:paraId="2A16CF19" w14:textId="77777777" w:rsidR="00435969" w:rsidRPr="00435969" w:rsidRDefault="00435969" w:rsidP="00435969">
      <w:pPr>
        <w:pStyle w:val="ListParagraph"/>
        <w:numPr>
          <w:ilvl w:val="0"/>
          <w:numId w:val="6"/>
        </w:numPr>
        <w:spacing w:after="0" w:line="240" w:lineRule="auto"/>
        <w:contextualSpacing/>
        <w:jc w:val="left"/>
        <w:rPr>
          <w:rFonts w:cs="Arial"/>
          <w:b/>
          <w:lang w:val="ru-RU"/>
        </w:rPr>
      </w:pPr>
      <w:r w:rsidRPr="00435969">
        <w:rPr>
          <w:rFonts w:eastAsia="Arial" w:cs="Arial"/>
          <w:b/>
          <w:lang w:val="ru-RU" w:bidi="ru-RU"/>
        </w:rPr>
        <w:t>Производство знаний в целях формирования политики</w:t>
      </w:r>
    </w:p>
    <w:p w14:paraId="4813CB2C" w14:textId="77777777" w:rsidR="00435969" w:rsidRPr="00435969" w:rsidRDefault="00435969" w:rsidP="00435969">
      <w:pPr>
        <w:pStyle w:val="ListParagraph"/>
        <w:numPr>
          <w:ilvl w:val="0"/>
          <w:numId w:val="8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 xml:space="preserve">Какие действия вы предпринимаете для согласования своих исследований с проблемами и задачами, стоящими перед агропродовольственными системами? </w:t>
      </w:r>
    </w:p>
    <w:p w14:paraId="3A662FB3" w14:textId="77777777" w:rsidR="00435969" w:rsidRPr="00435969" w:rsidRDefault="00435969" w:rsidP="00435969">
      <w:pPr>
        <w:pStyle w:val="ListParagraph"/>
        <w:numPr>
          <w:ilvl w:val="0"/>
          <w:numId w:val="8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Каким образом исследовательские вопросы в вашей сфере деятельности определяются интересами научного сообщества и</w:t>
      </w:r>
      <w:r w:rsidRPr="00435969">
        <w:rPr>
          <w:rFonts w:eastAsia="Arial" w:cs="Arial"/>
          <w:lang w:bidi="ru-RU"/>
        </w:rPr>
        <w:t> </w:t>
      </w:r>
      <w:r w:rsidRPr="00435969">
        <w:rPr>
          <w:rFonts w:eastAsia="Arial" w:cs="Arial"/>
          <w:lang w:val="ru-RU" w:bidi="ru-RU"/>
        </w:rPr>
        <w:t xml:space="preserve">(или) интересами спонсоров? </w:t>
      </w:r>
    </w:p>
    <w:p w14:paraId="7D40C243" w14:textId="77777777" w:rsidR="00435969" w:rsidRPr="00435969" w:rsidRDefault="00435969" w:rsidP="00435969">
      <w:pPr>
        <w:pStyle w:val="ListParagraph"/>
        <w:numPr>
          <w:ilvl w:val="0"/>
          <w:numId w:val="8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lastRenderedPageBreak/>
        <w:t xml:space="preserve">В какой степени, по вашему мнению, исследовательские и политические сообщества в вашей сфере деятельности едины в своем понимании проблем, стоящих перед агропродовольственными системами?  </w:t>
      </w:r>
    </w:p>
    <w:p w14:paraId="3869752F" w14:textId="77777777" w:rsidR="00435969" w:rsidRPr="00435969" w:rsidRDefault="00435969" w:rsidP="00435969">
      <w:pPr>
        <w:pStyle w:val="ListParagraph"/>
        <w:numPr>
          <w:ilvl w:val="0"/>
          <w:numId w:val="8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В какой степени вы работаете на стыке дисциплин и</w:t>
      </w:r>
      <w:r w:rsidRPr="00435969">
        <w:rPr>
          <w:rFonts w:eastAsia="Arial" w:cs="Arial"/>
          <w:lang w:bidi="ru-RU"/>
        </w:rPr>
        <w:t> </w:t>
      </w:r>
      <w:r w:rsidRPr="00435969">
        <w:rPr>
          <w:rFonts w:eastAsia="Arial" w:cs="Arial"/>
          <w:lang w:val="ru-RU" w:bidi="ru-RU"/>
        </w:rPr>
        <w:t>(или) используете опыт субъектов из научных и ненаучных кругов, включая коренные народы и мелких производителей?</w:t>
      </w:r>
    </w:p>
    <w:p w14:paraId="40C154D4" w14:textId="77777777" w:rsidR="00435969" w:rsidRPr="00435969" w:rsidRDefault="00435969" w:rsidP="00435969">
      <w:pPr>
        <w:pStyle w:val="ListParagraph"/>
        <w:numPr>
          <w:ilvl w:val="0"/>
          <w:numId w:val="8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В какой степени и каким образом ваши исследования, которые проводятся совместно с другими обладателями знаний и заинтересованными сторонами из ненаучных кругов, важны для обоснования политики в отношении агропродовольственных систем?</w:t>
      </w:r>
    </w:p>
    <w:p w14:paraId="53E0312A" w14:textId="77777777" w:rsidR="00435969" w:rsidRPr="00435969" w:rsidRDefault="00435969" w:rsidP="00D30221">
      <w:pPr>
        <w:pStyle w:val="ListParagraph"/>
        <w:numPr>
          <w:ilvl w:val="0"/>
          <w:numId w:val="0"/>
        </w:numPr>
        <w:spacing w:after="0" w:line="240" w:lineRule="auto"/>
        <w:ind w:left="357"/>
        <w:rPr>
          <w:rFonts w:cs="Arial"/>
          <w:b/>
          <w:lang w:val="ru-RU"/>
        </w:rPr>
      </w:pPr>
    </w:p>
    <w:p w14:paraId="5ACB0487" w14:textId="77777777" w:rsidR="00435969" w:rsidRPr="00435969" w:rsidRDefault="00435969" w:rsidP="00435969">
      <w:pPr>
        <w:pStyle w:val="ListParagraph"/>
        <w:numPr>
          <w:ilvl w:val="0"/>
          <w:numId w:val="6"/>
        </w:numPr>
        <w:spacing w:after="0" w:line="240" w:lineRule="auto"/>
        <w:contextualSpacing/>
        <w:jc w:val="left"/>
        <w:rPr>
          <w:rFonts w:cs="Arial"/>
          <w:b/>
          <w:lang w:val="ru-RU"/>
        </w:rPr>
      </w:pPr>
      <w:r w:rsidRPr="00435969">
        <w:rPr>
          <w:rFonts w:eastAsia="Arial" w:cs="Arial"/>
          <w:b/>
          <w:lang w:val="ru-RU" w:bidi="ru-RU"/>
        </w:rPr>
        <w:t>Трансляция знаний в целях формирования политики</w:t>
      </w:r>
    </w:p>
    <w:p w14:paraId="39799AF1" w14:textId="77777777" w:rsidR="00435969" w:rsidRPr="00435969" w:rsidRDefault="00435969" w:rsidP="00435969">
      <w:pPr>
        <w:pStyle w:val="ListParagraph"/>
        <w:numPr>
          <w:ilvl w:val="0"/>
          <w:numId w:val="9"/>
        </w:numPr>
        <w:spacing w:after="0" w:line="240" w:lineRule="auto"/>
        <w:ind w:left="1440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 xml:space="preserve">В какой степени ваша организация/университет поддерживает вас в создании и распространении информационных продуктов среди различных аудиторий? </w:t>
      </w:r>
    </w:p>
    <w:p w14:paraId="0939D89C" w14:textId="77777777" w:rsidR="00435969" w:rsidRPr="00435969" w:rsidRDefault="00435969" w:rsidP="00435969">
      <w:pPr>
        <w:pStyle w:val="ListParagraph"/>
        <w:numPr>
          <w:ilvl w:val="0"/>
          <w:numId w:val="9"/>
        </w:numPr>
        <w:spacing w:after="0" w:line="240" w:lineRule="auto"/>
        <w:ind w:left="1440"/>
        <w:contextualSpacing/>
        <w:jc w:val="left"/>
        <w:rPr>
          <w:rFonts w:cs="Arial"/>
        </w:rPr>
      </w:pPr>
      <w:r w:rsidRPr="00435969">
        <w:rPr>
          <w:rFonts w:eastAsia="Arial" w:cs="Arial"/>
          <w:lang w:val="ru-RU" w:bidi="ru-RU"/>
        </w:rPr>
        <w:t xml:space="preserve">Как она формирует/поддерживает институциональные связи между производителями и пользователями результатов исследований? </w:t>
      </w:r>
      <w:proofErr w:type="spellStart"/>
      <w:r w:rsidRPr="00435969">
        <w:rPr>
          <w:rFonts w:eastAsia="Arial" w:cs="Arial"/>
          <w:lang w:bidi="ru-RU"/>
        </w:rPr>
        <w:t>Опишите</w:t>
      </w:r>
      <w:proofErr w:type="spellEnd"/>
      <w:r w:rsidRPr="00435969">
        <w:rPr>
          <w:rFonts w:eastAsia="Arial" w:cs="Arial"/>
          <w:lang w:bidi="ru-RU"/>
        </w:rPr>
        <w:t xml:space="preserve"> </w:t>
      </w:r>
      <w:proofErr w:type="spellStart"/>
      <w:r w:rsidRPr="00435969">
        <w:rPr>
          <w:rFonts w:eastAsia="Arial" w:cs="Arial"/>
          <w:lang w:bidi="ru-RU"/>
        </w:rPr>
        <w:t>все</w:t>
      </w:r>
      <w:proofErr w:type="spellEnd"/>
      <w:r w:rsidRPr="00435969">
        <w:rPr>
          <w:rFonts w:eastAsia="Arial" w:cs="Arial"/>
          <w:lang w:bidi="ru-RU"/>
        </w:rPr>
        <w:t xml:space="preserve"> </w:t>
      </w:r>
      <w:proofErr w:type="spellStart"/>
      <w:r w:rsidRPr="00435969">
        <w:rPr>
          <w:rFonts w:eastAsia="Arial" w:cs="Arial"/>
          <w:lang w:bidi="ru-RU"/>
        </w:rPr>
        <w:t>имеющиеся</w:t>
      </w:r>
      <w:proofErr w:type="spellEnd"/>
      <w:r w:rsidRPr="00435969">
        <w:rPr>
          <w:rFonts w:eastAsia="Arial" w:cs="Arial"/>
          <w:lang w:bidi="ru-RU"/>
        </w:rPr>
        <w:t xml:space="preserve"> </w:t>
      </w:r>
      <w:proofErr w:type="spellStart"/>
      <w:r w:rsidRPr="00435969">
        <w:rPr>
          <w:rFonts w:eastAsia="Arial" w:cs="Arial"/>
          <w:lang w:bidi="ru-RU"/>
        </w:rPr>
        <w:t>специальные</w:t>
      </w:r>
      <w:proofErr w:type="spellEnd"/>
      <w:r w:rsidRPr="00435969">
        <w:rPr>
          <w:rFonts w:eastAsia="Arial" w:cs="Arial"/>
          <w:lang w:bidi="ru-RU"/>
        </w:rPr>
        <w:t xml:space="preserve"> </w:t>
      </w:r>
      <w:proofErr w:type="spellStart"/>
      <w:r w:rsidRPr="00435969">
        <w:rPr>
          <w:rFonts w:eastAsia="Arial" w:cs="Arial"/>
          <w:lang w:bidi="ru-RU"/>
        </w:rPr>
        <w:t>ресурсы</w:t>
      </w:r>
      <w:proofErr w:type="spellEnd"/>
      <w:r w:rsidRPr="00435969">
        <w:rPr>
          <w:rFonts w:eastAsia="Arial" w:cs="Arial"/>
          <w:lang w:bidi="ru-RU"/>
        </w:rPr>
        <w:t xml:space="preserve"> </w:t>
      </w:r>
      <w:proofErr w:type="spellStart"/>
      <w:r w:rsidRPr="00435969">
        <w:rPr>
          <w:rFonts w:eastAsia="Arial" w:cs="Arial"/>
          <w:lang w:bidi="ru-RU"/>
        </w:rPr>
        <w:t>для</w:t>
      </w:r>
      <w:proofErr w:type="spellEnd"/>
      <w:r w:rsidRPr="00435969">
        <w:rPr>
          <w:rFonts w:eastAsia="Arial" w:cs="Arial"/>
          <w:lang w:bidi="ru-RU"/>
        </w:rPr>
        <w:t xml:space="preserve"> </w:t>
      </w:r>
      <w:proofErr w:type="spellStart"/>
      <w:r w:rsidRPr="00435969">
        <w:rPr>
          <w:rFonts w:eastAsia="Arial" w:cs="Arial"/>
          <w:lang w:bidi="ru-RU"/>
        </w:rPr>
        <w:t>трансляции</w:t>
      </w:r>
      <w:proofErr w:type="spellEnd"/>
      <w:r w:rsidRPr="00435969">
        <w:rPr>
          <w:rFonts w:eastAsia="Arial" w:cs="Arial"/>
          <w:lang w:bidi="ru-RU"/>
        </w:rPr>
        <w:t xml:space="preserve"> </w:t>
      </w:r>
      <w:proofErr w:type="spellStart"/>
      <w:r w:rsidRPr="00435969">
        <w:rPr>
          <w:rFonts w:eastAsia="Arial" w:cs="Arial"/>
          <w:lang w:bidi="ru-RU"/>
        </w:rPr>
        <w:t>знаний</w:t>
      </w:r>
      <w:proofErr w:type="spellEnd"/>
      <w:r w:rsidRPr="00435969">
        <w:rPr>
          <w:rFonts w:eastAsia="Arial" w:cs="Arial"/>
          <w:lang w:bidi="ru-RU"/>
        </w:rPr>
        <w:t xml:space="preserve">. </w:t>
      </w:r>
    </w:p>
    <w:p w14:paraId="0B378FF9" w14:textId="77777777" w:rsidR="00435969" w:rsidRPr="00435969" w:rsidRDefault="00435969" w:rsidP="00435969">
      <w:pPr>
        <w:pStyle w:val="ListParagraph"/>
        <w:numPr>
          <w:ilvl w:val="0"/>
          <w:numId w:val="9"/>
        </w:numPr>
        <w:spacing w:after="0" w:line="240" w:lineRule="auto"/>
        <w:ind w:left="1440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 xml:space="preserve">Опишите любые стимулы или вознаграждения, предусмотренные за эффективное, планомерное участие в формировании политики, </w:t>
      </w:r>
      <w:proofErr w:type="gramStart"/>
      <w:r w:rsidRPr="00435969">
        <w:rPr>
          <w:rFonts w:eastAsia="Arial" w:cs="Arial"/>
          <w:lang w:val="ru-RU" w:bidi="ru-RU"/>
        </w:rPr>
        <w:t>например</w:t>
      </w:r>
      <w:proofErr w:type="gramEnd"/>
      <w:r w:rsidRPr="00435969">
        <w:rPr>
          <w:rFonts w:eastAsia="Arial" w:cs="Arial"/>
          <w:lang w:val="ru-RU" w:bidi="ru-RU"/>
        </w:rPr>
        <w:t xml:space="preserve"> успешное проведение исследований, имеющих отношение к политике, и деятельности по распространению их результатов. </w:t>
      </w:r>
    </w:p>
    <w:p w14:paraId="6D9AF8E1" w14:textId="77777777" w:rsidR="00435969" w:rsidRPr="00435969" w:rsidRDefault="00435969" w:rsidP="00435969">
      <w:pPr>
        <w:pStyle w:val="ListParagraph"/>
        <w:numPr>
          <w:ilvl w:val="0"/>
          <w:numId w:val="9"/>
        </w:numPr>
        <w:spacing w:after="0" w:line="240" w:lineRule="auto"/>
        <w:ind w:left="1440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 xml:space="preserve">Расскажите нам о любой деятельности, которую вы или ваша организация/университет осуществляете для сбора фактических данных в целях формирования политики, </w:t>
      </w:r>
      <w:proofErr w:type="gramStart"/>
      <w:r w:rsidRPr="00435969">
        <w:rPr>
          <w:rFonts w:eastAsia="Arial" w:cs="Arial"/>
          <w:lang w:val="ru-RU" w:bidi="ru-RU"/>
        </w:rPr>
        <w:t>например</w:t>
      </w:r>
      <w:proofErr w:type="gramEnd"/>
      <w:r w:rsidRPr="00435969">
        <w:rPr>
          <w:rFonts w:eastAsia="Arial" w:cs="Arial"/>
          <w:lang w:val="ru-RU" w:bidi="ru-RU"/>
        </w:rPr>
        <w:t xml:space="preserve"> о деятельности по обобщению фактических данных или разработке руководящих принципов. </w:t>
      </w:r>
    </w:p>
    <w:p w14:paraId="6D4ABD22" w14:textId="77777777" w:rsidR="00435969" w:rsidRPr="00435969" w:rsidRDefault="00435969" w:rsidP="00435969">
      <w:pPr>
        <w:pStyle w:val="ListParagraph"/>
        <w:numPr>
          <w:ilvl w:val="0"/>
          <w:numId w:val="9"/>
        </w:numPr>
        <w:spacing w:after="0" w:line="240" w:lineRule="auto"/>
        <w:ind w:left="1440"/>
        <w:contextualSpacing/>
        <w:jc w:val="left"/>
        <w:rPr>
          <w:rFonts w:cs="Arial"/>
        </w:rPr>
      </w:pPr>
      <w:r w:rsidRPr="00435969">
        <w:rPr>
          <w:rFonts w:eastAsia="Arial" w:cs="Arial"/>
          <w:lang w:val="ru-RU" w:bidi="ru-RU"/>
        </w:rPr>
        <w:t>Участвуете ли вы или ваша организация/университет в процессах по интеграции фактических данных в процессы формирования агропродовольственной политики, таких как правительственные консультации, государственные системы управления знаниями, цифровые системы поддержки принятия решений, интернет-порталы и т.</w:t>
      </w:r>
      <w:r w:rsidRPr="00435969">
        <w:rPr>
          <w:rFonts w:eastAsia="Arial" w:cs="Arial"/>
          <w:lang w:bidi="ru-RU"/>
        </w:rPr>
        <w:t> </w:t>
      </w:r>
      <w:r w:rsidRPr="00435969">
        <w:rPr>
          <w:rFonts w:eastAsia="Arial" w:cs="Arial"/>
          <w:lang w:val="ru-RU" w:bidi="ru-RU"/>
        </w:rPr>
        <w:t xml:space="preserve">д.? </w:t>
      </w:r>
      <w:proofErr w:type="spellStart"/>
      <w:r w:rsidRPr="00435969">
        <w:rPr>
          <w:rFonts w:eastAsia="Arial" w:cs="Arial"/>
          <w:lang w:bidi="ru-RU"/>
        </w:rPr>
        <w:t>Расскажите</w:t>
      </w:r>
      <w:proofErr w:type="spellEnd"/>
      <w:r w:rsidRPr="00435969">
        <w:rPr>
          <w:rFonts w:eastAsia="Arial" w:cs="Arial"/>
          <w:lang w:bidi="ru-RU"/>
        </w:rPr>
        <w:t xml:space="preserve"> </w:t>
      </w:r>
      <w:proofErr w:type="spellStart"/>
      <w:r w:rsidRPr="00435969">
        <w:rPr>
          <w:rFonts w:eastAsia="Arial" w:cs="Arial"/>
          <w:lang w:bidi="ru-RU"/>
        </w:rPr>
        <w:t>подробнее</w:t>
      </w:r>
      <w:proofErr w:type="spellEnd"/>
      <w:r w:rsidRPr="00435969">
        <w:rPr>
          <w:rFonts w:eastAsia="Arial" w:cs="Arial"/>
          <w:lang w:bidi="ru-RU"/>
        </w:rPr>
        <w:t>.</w:t>
      </w:r>
    </w:p>
    <w:p w14:paraId="6746A2AE" w14:textId="77777777" w:rsidR="00435969" w:rsidRPr="00435969" w:rsidRDefault="00435969" w:rsidP="00435969">
      <w:pPr>
        <w:pStyle w:val="ListParagraph"/>
        <w:numPr>
          <w:ilvl w:val="0"/>
          <w:numId w:val="9"/>
        </w:numPr>
        <w:spacing w:after="0" w:line="240" w:lineRule="auto"/>
        <w:ind w:left="1440" w:hanging="270"/>
        <w:contextualSpacing/>
        <w:jc w:val="left"/>
        <w:rPr>
          <w:rFonts w:cs="Arial"/>
        </w:rPr>
      </w:pPr>
      <w:r w:rsidRPr="00435969">
        <w:rPr>
          <w:rFonts w:eastAsia="Arial" w:cs="Arial"/>
          <w:lang w:val="ru-RU" w:bidi="ru-RU"/>
        </w:rPr>
        <w:t xml:space="preserve">Вносите ли вы или ваша организация/университет вклад в усилия по обеспечению предоставления фактических данных для формирования политики, которая основана на понимании национального (или субнационального) контекста (включая временные ограничения), ориентирована на спрос и направлена на </w:t>
      </w:r>
      <w:proofErr w:type="spellStart"/>
      <w:r w:rsidRPr="00435969">
        <w:rPr>
          <w:rFonts w:eastAsia="Arial" w:cs="Arial"/>
          <w:lang w:val="ru-RU" w:bidi="ru-RU"/>
        </w:rPr>
        <w:t>контекстуализацию</w:t>
      </w:r>
      <w:proofErr w:type="spellEnd"/>
      <w:r w:rsidRPr="00435969">
        <w:rPr>
          <w:rFonts w:eastAsia="Arial" w:cs="Arial"/>
          <w:lang w:val="ru-RU" w:bidi="ru-RU"/>
        </w:rPr>
        <w:t xml:space="preserve"> фактических данных в целях принятия конкретного решения на справедливой основе? </w:t>
      </w:r>
      <w:proofErr w:type="spellStart"/>
      <w:r w:rsidRPr="00435969">
        <w:rPr>
          <w:rFonts w:eastAsia="Arial" w:cs="Arial"/>
          <w:lang w:bidi="ru-RU"/>
        </w:rPr>
        <w:t>Если</w:t>
      </w:r>
      <w:proofErr w:type="spellEnd"/>
      <w:r w:rsidRPr="00435969">
        <w:rPr>
          <w:rFonts w:eastAsia="Arial" w:cs="Arial"/>
          <w:lang w:bidi="ru-RU"/>
        </w:rPr>
        <w:t xml:space="preserve"> </w:t>
      </w:r>
      <w:proofErr w:type="spellStart"/>
      <w:r w:rsidRPr="00435969">
        <w:rPr>
          <w:rFonts w:eastAsia="Arial" w:cs="Arial"/>
          <w:lang w:bidi="ru-RU"/>
        </w:rPr>
        <w:t>да</w:t>
      </w:r>
      <w:proofErr w:type="spellEnd"/>
      <w:r w:rsidRPr="00435969">
        <w:rPr>
          <w:rFonts w:eastAsia="Arial" w:cs="Arial"/>
          <w:lang w:bidi="ru-RU"/>
        </w:rPr>
        <w:t xml:space="preserve">, </w:t>
      </w:r>
      <w:proofErr w:type="spellStart"/>
      <w:r w:rsidRPr="00435969">
        <w:rPr>
          <w:rFonts w:eastAsia="Arial" w:cs="Arial"/>
          <w:lang w:bidi="ru-RU"/>
        </w:rPr>
        <w:t>расскажите</w:t>
      </w:r>
      <w:proofErr w:type="spellEnd"/>
      <w:r w:rsidRPr="00435969">
        <w:rPr>
          <w:rFonts w:eastAsia="Arial" w:cs="Arial"/>
          <w:lang w:bidi="ru-RU"/>
        </w:rPr>
        <w:t xml:space="preserve"> </w:t>
      </w:r>
      <w:proofErr w:type="spellStart"/>
      <w:r w:rsidRPr="00435969">
        <w:rPr>
          <w:rFonts w:eastAsia="Arial" w:cs="Arial"/>
          <w:lang w:bidi="ru-RU"/>
        </w:rPr>
        <w:t>подробнее</w:t>
      </w:r>
      <w:proofErr w:type="spellEnd"/>
      <w:r w:rsidRPr="00435969">
        <w:rPr>
          <w:rFonts w:eastAsia="Arial" w:cs="Arial"/>
          <w:lang w:bidi="ru-RU"/>
        </w:rPr>
        <w:t xml:space="preserve">. </w:t>
      </w:r>
    </w:p>
    <w:p w14:paraId="1BDBEB9E" w14:textId="77777777" w:rsidR="00435969" w:rsidRPr="00435969" w:rsidRDefault="00435969" w:rsidP="00D30221">
      <w:pPr>
        <w:pStyle w:val="ListParagraph"/>
        <w:numPr>
          <w:ilvl w:val="0"/>
          <w:numId w:val="0"/>
        </w:numPr>
        <w:spacing w:after="0" w:line="240" w:lineRule="auto"/>
        <w:ind w:left="357"/>
        <w:rPr>
          <w:rFonts w:cs="Arial"/>
          <w:b/>
        </w:rPr>
      </w:pPr>
    </w:p>
    <w:p w14:paraId="5EEAD048" w14:textId="77777777" w:rsidR="00435969" w:rsidRPr="00435969" w:rsidRDefault="00435969" w:rsidP="00435969">
      <w:pPr>
        <w:pStyle w:val="ListParagraph"/>
        <w:numPr>
          <w:ilvl w:val="0"/>
          <w:numId w:val="6"/>
        </w:numPr>
        <w:contextualSpacing/>
        <w:jc w:val="left"/>
        <w:rPr>
          <w:rFonts w:cs="Arial"/>
          <w:b/>
          <w:bCs/>
        </w:rPr>
      </w:pPr>
      <w:proofErr w:type="spellStart"/>
      <w:r w:rsidRPr="00435969">
        <w:rPr>
          <w:rFonts w:eastAsia="Arial" w:cs="Arial"/>
          <w:b/>
          <w:lang w:bidi="ru-RU"/>
        </w:rPr>
        <w:t>Оценка</w:t>
      </w:r>
      <w:proofErr w:type="spellEnd"/>
      <w:r w:rsidRPr="00435969">
        <w:rPr>
          <w:rFonts w:eastAsia="Arial" w:cs="Arial"/>
          <w:b/>
          <w:lang w:bidi="ru-RU"/>
        </w:rPr>
        <w:t xml:space="preserve"> </w:t>
      </w:r>
      <w:proofErr w:type="spellStart"/>
      <w:r w:rsidRPr="00435969">
        <w:rPr>
          <w:rFonts w:eastAsia="Arial" w:cs="Arial"/>
          <w:b/>
          <w:lang w:bidi="ru-RU"/>
        </w:rPr>
        <w:t>фактических</w:t>
      </w:r>
      <w:proofErr w:type="spellEnd"/>
      <w:r w:rsidRPr="00435969">
        <w:rPr>
          <w:rFonts w:eastAsia="Arial" w:cs="Arial"/>
          <w:b/>
          <w:lang w:bidi="ru-RU"/>
        </w:rPr>
        <w:t xml:space="preserve"> </w:t>
      </w:r>
      <w:proofErr w:type="spellStart"/>
      <w:r w:rsidRPr="00435969">
        <w:rPr>
          <w:rFonts w:eastAsia="Arial" w:cs="Arial"/>
          <w:b/>
          <w:lang w:bidi="ru-RU"/>
        </w:rPr>
        <w:t>данных</w:t>
      </w:r>
      <w:proofErr w:type="spellEnd"/>
    </w:p>
    <w:p w14:paraId="714549B9" w14:textId="77777777" w:rsidR="00435969" w:rsidRPr="00435969" w:rsidRDefault="00435969" w:rsidP="00435969">
      <w:pPr>
        <w:pStyle w:val="ListParagraph"/>
        <w:numPr>
          <w:ilvl w:val="0"/>
          <w:numId w:val="10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 xml:space="preserve">Что делает фактические данные достоверными, релевантными и легитимными для разных аудиторий и как мы можем сбалансировать их различные требования? </w:t>
      </w:r>
    </w:p>
    <w:p w14:paraId="0A2A29CF" w14:textId="77777777" w:rsidR="00435969" w:rsidRPr="00435969" w:rsidRDefault="00435969" w:rsidP="00435969">
      <w:pPr>
        <w:pStyle w:val="ListParagraph"/>
        <w:numPr>
          <w:ilvl w:val="0"/>
          <w:numId w:val="10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Как можно провести тщательную, прозрачную и беспристрастную оценку фактических данных?</w:t>
      </w:r>
    </w:p>
    <w:p w14:paraId="0E929762" w14:textId="77777777" w:rsidR="00435969" w:rsidRPr="00435969" w:rsidRDefault="00435969" w:rsidP="00435969">
      <w:pPr>
        <w:pStyle w:val="ListParagraph"/>
        <w:numPr>
          <w:ilvl w:val="0"/>
          <w:numId w:val="10"/>
        </w:numPr>
        <w:spacing w:after="0" w:line="240" w:lineRule="auto"/>
        <w:contextualSpacing/>
        <w:jc w:val="left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Как лучше всего донести оценку фактических данных до всех заинтересованных сторон?</w:t>
      </w:r>
    </w:p>
    <w:p w14:paraId="28C65262" w14:textId="77777777" w:rsidR="00435969" w:rsidRPr="00435969" w:rsidRDefault="00435969" w:rsidP="00435969">
      <w:pPr>
        <w:rPr>
          <w:rFonts w:cs="Arial"/>
          <w:b/>
          <w:bCs/>
          <w:lang w:val="ru-RU"/>
        </w:rPr>
      </w:pPr>
    </w:p>
    <w:p w14:paraId="5B5353E4" w14:textId="77777777" w:rsidR="00435969" w:rsidRPr="00435969" w:rsidRDefault="00435969" w:rsidP="00435969">
      <w:pPr>
        <w:pStyle w:val="ListParagraph"/>
        <w:numPr>
          <w:ilvl w:val="0"/>
          <w:numId w:val="6"/>
        </w:numPr>
        <w:contextualSpacing/>
        <w:jc w:val="left"/>
        <w:rPr>
          <w:rFonts w:cs="Arial"/>
          <w:b/>
          <w:bCs/>
          <w:lang w:val="ru-RU"/>
        </w:rPr>
      </w:pPr>
      <w:r w:rsidRPr="00435969">
        <w:rPr>
          <w:rFonts w:eastAsia="Arial" w:cs="Arial"/>
          <w:b/>
          <w:lang w:val="ru-RU" w:bidi="ru-RU"/>
        </w:rPr>
        <w:lastRenderedPageBreak/>
        <w:t>Примеры:</w:t>
      </w:r>
      <w:r w:rsidRPr="00435969">
        <w:rPr>
          <w:rFonts w:eastAsia="Arial" w:cs="Arial"/>
          <w:lang w:val="ru-RU" w:bidi="ru-RU"/>
        </w:rPr>
        <w:t xml:space="preserve"> поделитесь любыми примерами того, как наука, фактические данные и знания, полученные в результате вашей работы или работы вашей организации/университета, впоследствии использовались в качестве основы для принятия решений.  </w:t>
      </w:r>
    </w:p>
    <w:p w14:paraId="26C626F3" w14:textId="77777777" w:rsidR="00435969" w:rsidRPr="00435969" w:rsidRDefault="00435969" w:rsidP="00435969">
      <w:pPr>
        <w:spacing w:after="0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Комментарии принимаются на любом из шести официальных языков ООН (английский, арабский, испанский, китайский, русский и французский языки).</w:t>
      </w:r>
    </w:p>
    <w:p w14:paraId="1AD0F8F1" w14:textId="77777777" w:rsidR="00435969" w:rsidRPr="00435969" w:rsidRDefault="00435969" w:rsidP="00435969">
      <w:pPr>
        <w:spacing w:after="0"/>
        <w:rPr>
          <w:rFonts w:cs="Arial"/>
          <w:b/>
          <w:bCs/>
          <w:lang w:val="ru-RU"/>
        </w:rPr>
      </w:pPr>
    </w:p>
    <w:p w14:paraId="5DEB0606" w14:textId="77777777" w:rsidR="00435969" w:rsidRPr="00435969" w:rsidRDefault="00435969" w:rsidP="00435969">
      <w:pPr>
        <w:spacing w:after="0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Ваши вклады в онлайн-консультацию будут обобщены и проанализированы Главным научным управлением ФАО. Результаты будут использованы в работе по разработке руководящих принципов по укреплению взаимодействия науки и политики, а также процессов формирования политики, основанных на научных достижениях и фактических данных, в интересах агропродовольственных систем, что будет содействовать обеспечению принятия эффективных политических решений на основе достаточных, актуальных и достоверных научных и фактических данных. Протоколы полученных материалов будут размещены в открытом доступе на веб-странице данной консультации.</w:t>
      </w:r>
      <w:r w:rsidRPr="00435969">
        <w:rPr>
          <w:rFonts w:eastAsia="Arial" w:cs="Arial"/>
          <w:lang w:bidi="ru-RU"/>
        </w:rPr>
        <w:t> </w:t>
      </w:r>
    </w:p>
    <w:p w14:paraId="1C52F12B" w14:textId="77777777" w:rsidR="00435969" w:rsidRPr="00435969" w:rsidRDefault="00435969" w:rsidP="00435969">
      <w:pPr>
        <w:spacing w:after="0"/>
        <w:rPr>
          <w:rFonts w:cs="Arial"/>
          <w:lang w:val="ru-RU"/>
        </w:rPr>
      </w:pPr>
    </w:p>
    <w:p w14:paraId="34FAC20F" w14:textId="77777777" w:rsidR="00435969" w:rsidRPr="00435969" w:rsidRDefault="00435969" w:rsidP="00435969">
      <w:pPr>
        <w:spacing w:after="0"/>
        <w:rPr>
          <w:rFonts w:cs="Arial"/>
          <w:lang w:val="ru-RU"/>
        </w:rPr>
      </w:pPr>
      <w:r w:rsidRPr="00435969">
        <w:rPr>
          <w:rFonts w:eastAsia="Arial" w:cs="Arial"/>
          <w:lang w:val="ru-RU" w:bidi="ru-RU"/>
        </w:rPr>
        <w:t>Мы будем рады получить ваш ценный вклад и изучить ваш опыт.</w:t>
      </w:r>
    </w:p>
    <w:p w14:paraId="12F37F36" w14:textId="77777777" w:rsidR="00435969" w:rsidRPr="00435969" w:rsidRDefault="00435969" w:rsidP="00435969">
      <w:pPr>
        <w:spacing w:after="0"/>
        <w:rPr>
          <w:rFonts w:cs="Arial"/>
          <w:lang w:val="ru-RU"/>
        </w:rPr>
      </w:pPr>
    </w:p>
    <w:p w14:paraId="47EC469C" w14:textId="60A949F4" w:rsidR="002C41F4" w:rsidRDefault="00435969" w:rsidP="00435969">
      <w:pPr>
        <w:pStyle w:val="Style1"/>
        <w:rPr>
          <w:rFonts w:eastAsia="Arial" w:cs="Arial"/>
          <w:i/>
          <w:lang w:val="ru-RU"/>
        </w:rPr>
      </w:pPr>
      <w:r w:rsidRPr="00435969">
        <w:rPr>
          <w:rFonts w:eastAsia="Arial" w:cs="Arial"/>
          <w:i/>
          <w:lang w:val="ru-RU"/>
        </w:rPr>
        <w:t xml:space="preserve">Д-р </w:t>
      </w:r>
      <w:proofErr w:type="spellStart"/>
      <w:r w:rsidRPr="00435969">
        <w:rPr>
          <w:rFonts w:eastAsia="Arial" w:cs="Arial"/>
          <w:i/>
          <w:lang w:val="ru-RU"/>
        </w:rPr>
        <w:t>Прит</w:t>
      </w:r>
      <w:proofErr w:type="spellEnd"/>
      <w:r w:rsidRPr="00435969">
        <w:rPr>
          <w:rFonts w:eastAsia="Arial" w:cs="Arial"/>
          <w:i/>
          <w:lang w:val="ru-RU"/>
        </w:rPr>
        <w:t xml:space="preserve"> </w:t>
      </w:r>
      <w:proofErr w:type="spellStart"/>
      <w:r w:rsidRPr="00435969">
        <w:rPr>
          <w:rFonts w:eastAsia="Arial" w:cs="Arial"/>
          <w:i/>
          <w:lang w:val="ru-RU"/>
        </w:rPr>
        <w:t>Лиддер</w:t>
      </w:r>
      <w:proofErr w:type="spellEnd"/>
      <w:r w:rsidRPr="00435969">
        <w:rPr>
          <w:rFonts w:eastAsia="Arial" w:cs="Arial"/>
          <w:i/>
          <w:lang w:val="ru-RU"/>
        </w:rPr>
        <w:t>, технический советник Главного научного управления ФАО</w:t>
      </w:r>
    </w:p>
    <w:p w14:paraId="59870FA0" w14:textId="75C3823B" w:rsidR="00D30221" w:rsidRPr="00D30221" w:rsidRDefault="00D30221" w:rsidP="00435969">
      <w:pPr>
        <w:pStyle w:val="Style1"/>
        <w:rPr>
          <w:i/>
          <w:iCs/>
          <w:lang w:val="ru-RU"/>
        </w:rPr>
      </w:pPr>
      <w:r w:rsidRPr="00D30221">
        <w:rPr>
          <w:i/>
          <w:iCs/>
          <w:lang w:val="ru-RU"/>
        </w:rPr>
        <w:t>Д-р Эрик Уэлч, профессор Университета штата Аризона</w:t>
      </w:r>
    </w:p>
    <w:p w14:paraId="57D2ADB1" w14:textId="77777777" w:rsidR="002C41F4" w:rsidRPr="00435969" w:rsidRDefault="002C41F4" w:rsidP="002C41F4">
      <w:pPr>
        <w:pStyle w:val="Style1"/>
        <w:rPr>
          <w:lang w:val="ru-RU"/>
        </w:rPr>
      </w:pPr>
    </w:p>
    <w:p w14:paraId="75ECF8A1" w14:textId="7273FDCC" w:rsidR="00077C71" w:rsidRPr="00435969" w:rsidRDefault="00077C71" w:rsidP="00111036">
      <w:pPr>
        <w:spacing w:after="0"/>
        <w:jc w:val="left"/>
        <w:rPr>
          <w:bdr w:val="none" w:sz="0" w:space="0" w:color="auto" w:frame="1"/>
          <w:lang w:val="ru-RU"/>
        </w:rPr>
      </w:pPr>
    </w:p>
    <w:p w14:paraId="78F890A9" w14:textId="24E22991" w:rsidR="00111036" w:rsidRPr="009E3C76" w:rsidRDefault="00111036" w:rsidP="00077C71">
      <w:pPr>
        <w:jc w:val="center"/>
        <w:rPr>
          <w:rStyle w:val="normaltextrun"/>
          <w:rFonts w:cs="Calibri"/>
          <w:lang w:val="ru-RU"/>
        </w:rPr>
      </w:pPr>
    </w:p>
    <w:sectPr w:rsidR="00111036" w:rsidRPr="009E3C76" w:rsidSect="008F2ADB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C5CD2" w14:textId="77777777" w:rsidR="007575A6" w:rsidRDefault="007575A6" w:rsidP="00D079C6">
      <w:pPr>
        <w:spacing w:after="0"/>
      </w:pPr>
      <w:r>
        <w:separator/>
      </w:r>
    </w:p>
    <w:p w14:paraId="3611A7F3" w14:textId="77777777" w:rsidR="007575A6" w:rsidRDefault="007575A6"/>
  </w:endnote>
  <w:endnote w:type="continuationSeparator" w:id="0">
    <w:p w14:paraId="6155C225" w14:textId="77777777" w:rsidR="007575A6" w:rsidRDefault="007575A6" w:rsidP="00D079C6">
      <w:pPr>
        <w:spacing w:after="0"/>
      </w:pPr>
      <w:r>
        <w:continuationSeparator/>
      </w:r>
    </w:p>
    <w:p w14:paraId="3205FE3A" w14:textId="77777777" w:rsidR="007575A6" w:rsidRDefault="00757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5BE48CC1" w14:textId="77777777" w:rsidTr="008F2ADB">
      <w:tc>
        <w:tcPr>
          <w:tcW w:w="9639" w:type="dxa"/>
        </w:tcPr>
        <w:p w14:paraId="58DE1BFD" w14:textId="77777777" w:rsidR="007956F3" w:rsidRPr="00351B73" w:rsidRDefault="007956F3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4E01EDDB" w14:textId="77777777" w:rsidR="007956F3" w:rsidRPr="004140C2" w:rsidRDefault="007956F3" w:rsidP="00E41A20">
    <w:pPr>
      <w:pStyle w:val="Footer"/>
      <w:jc w:val="center"/>
      <w:rPr>
        <w:color w:val="C00000"/>
      </w:rPr>
    </w:pPr>
  </w:p>
  <w:p w14:paraId="3B0ECBE4" w14:textId="704E44FE" w:rsidR="007956F3" w:rsidRPr="004140C2" w:rsidRDefault="007956F3" w:rsidP="00E41A20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146CB3">
        <w:rPr>
          <w:rStyle w:val="Hyperlink"/>
        </w:rPr>
        <w:t>www.fao.org/fsnforum/ru</w:t>
      </w:r>
    </w:hyperlink>
  </w:p>
  <w:p w14:paraId="33D9031D" w14:textId="77777777" w:rsidR="007956F3" w:rsidRPr="004140C2" w:rsidRDefault="007956F3" w:rsidP="00E41A20">
    <w:pPr>
      <w:pStyle w:val="Footer"/>
      <w:jc w:val="center"/>
      <w:rPr>
        <w:color w:val="31849B" w:themeColor="accent5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0D3B50EE" w14:textId="77777777" w:rsidTr="000929E7">
      <w:tc>
        <w:tcPr>
          <w:tcW w:w="9639" w:type="dxa"/>
        </w:tcPr>
        <w:p w14:paraId="6634A8C4" w14:textId="77777777" w:rsidR="007956F3" w:rsidRPr="00351B73" w:rsidRDefault="007956F3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7956F3" w:rsidRDefault="007956F3" w:rsidP="008F2ADB">
    <w:pPr>
      <w:pStyle w:val="Footer"/>
      <w:jc w:val="center"/>
      <w:rPr>
        <w:b/>
        <w:color w:val="C00000"/>
      </w:rPr>
    </w:pPr>
  </w:p>
  <w:p w14:paraId="08E46E56" w14:textId="70A22C30" w:rsidR="007956F3" w:rsidRPr="004140C2" w:rsidRDefault="007956F3" w:rsidP="008F2ADB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146CB3">
        <w:rPr>
          <w:rStyle w:val="Hyperlink"/>
        </w:rPr>
        <w:t>www.fao.org/fsnforum/ru</w:t>
      </w:r>
    </w:hyperlink>
  </w:p>
  <w:p w14:paraId="59223CEE" w14:textId="77777777" w:rsidR="007956F3" w:rsidRPr="004140C2" w:rsidRDefault="007956F3" w:rsidP="008F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7C2C8" w14:textId="77777777" w:rsidR="007575A6" w:rsidRDefault="007575A6" w:rsidP="00D079C6">
      <w:pPr>
        <w:spacing w:after="0"/>
      </w:pPr>
      <w:r>
        <w:separator/>
      </w:r>
    </w:p>
    <w:p w14:paraId="78C83CE8" w14:textId="77777777" w:rsidR="007575A6" w:rsidRDefault="007575A6"/>
  </w:footnote>
  <w:footnote w:type="continuationSeparator" w:id="0">
    <w:p w14:paraId="001D567C" w14:textId="77777777" w:rsidR="007575A6" w:rsidRDefault="007575A6" w:rsidP="00D079C6">
      <w:pPr>
        <w:spacing w:after="0"/>
      </w:pPr>
      <w:r>
        <w:continuationSeparator/>
      </w:r>
    </w:p>
    <w:p w14:paraId="008B87A7" w14:textId="77777777" w:rsidR="007575A6" w:rsidRDefault="007575A6"/>
  </w:footnote>
  <w:footnote w:id="1">
    <w:p w14:paraId="6F4FF946" w14:textId="77777777" w:rsidR="00435969" w:rsidRPr="009C5AB6" w:rsidRDefault="00435969" w:rsidP="00435969">
      <w:pPr>
        <w:pStyle w:val="FootnoteText"/>
        <w:rPr>
          <w:rFonts w:ascii="Arial" w:hAnsi="Arial" w:cs="Arial"/>
          <w:sz w:val="16"/>
          <w:szCs w:val="16"/>
        </w:rPr>
      </w:pPr>
      <w:r w:rsidRPr="00BC1504">
        <w:rPr>
          <w:rStyle w:val="FootnoteReference"/>
          <w:rFonts w:ascii="Arial" w:eastAsia="Arial" w:hAnsi="Arial" w:cs="Arial"/>
          <w:sz w:val="16"/>
          <w:szCs w:val="16"/>
          <w:lang w:bidi="ru-RU"/>
        </w:rPr>
        <w:footnoteRef/>
      </w:r>
      <w:r w:rsidRPr="00BC1504">
        <w:rPr>
          <w:rFonts w:ascii="Arial" w:eastAsia="Arial" w:hAnsi="Arial" w:cs="Arial"/>
          <w:sz w:val="16"/>
          <w:szCs w:val="16"/>
          <w:lang w:bidi="ru-RU"/>
        </w:rPr>
        <w:t xml:space="preserve"> Стратегия определяет термин «механизм взаимодействия науки и политики» как механизм </w:t>
      </w:r>
      <w:r>
        <w:rPr>
          <w:rFonts w:ascii="Arial" w:eastAsia="Arial" w:hAnsi="Arial" w:cs="Arial"/>
          <w:sz w:val="16"/>
          <w:szCs w:val="16"/>
          <w:lang w:bidi="ru-RU"/>
        </w:rPr>
        <w:t xml:space="preserve">проведения </w:t>
      </w:r>
      <w:r w:rsidRPr="00BC1504">
        <w:rPr>
          <w:rFonts w:ascii="Arial" w:eastAsia="Arial" w:hAnsi="Arial" w:cs="Arial"/>
          <w:sz w:val="16"/>
          <w:szCs w:val="16"/>
          <w:lang w:bidi="ru-RU"/>
        </w:rPr>
        <w:t xml:space="preserve">организованного диалога между учеными, политиками и другими соответствующими заинтересованными сторонами в поддержку инклюзивного научно-обоснованного формирования политики. Эффективное взаимодействие науки и политики характеризуется актуальностью, легитимностью, прозрачностью, </w:t>
      </w:r>
      <w:proofErr w:type="spellStart"/>
      <w:r w:rsidRPr="00BC1504">
        <w:rPr>
          <w:rFonts w:ascii="Arial" w:eastAsia="Arial" w:hAnsi="Arial" w:cs="Arial"/>
          <w:sz w:val="16"/>
          <w:szCs w:val="16"/>
          <w:lang w:bidi="ru-RU"/>
        </w:rPr>
        <w:t>инклюзивностью</w:t>
      </w:r>
      <w:proofErr w:type="spellEnd"/>
      <w:r w:rsidRPr="00BC1504">
        <w:rPr>
          <w:rFonts w:ascii="Arial" w:eastAsia="Arial" w:hAnsi="Arial" w:cs="Arial"/>
          <w:sz w:val="16"/>
          <w:szCs w:val="16"/>
          <w:lang w:bidi="ru-RU"/>
        </w:rPr>
        <w:t>, а также осуществлением непрерывного и эффективного диалога через соответствующую институциональную архитектуру.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7956F3" w:rsidRPr="00435969" w14:paraId="7DBC5ECB" w14:textId="77777777" w:rsidTr="00220FC1">
      <w:tc>
        <w:tcPr>
          <w:tcW w:w="249" w:type="pct"/>
        </w:tcPr>
        <w:p w14:paraId="02C8A6C8" w14:textId="1578362A" w:rsidR="007956F3" w:rsidRPr="00B01341" w:rsidRDefault="007956F3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D30221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49ACBC81" w:rsidR="007956F3" w:rsidRPr="00ED220B" w:rsidRDefault="00435969" w:rsidP="000C7496">
          <w:pPr>
            <w:pStyle w:val="top"/>
            <w:rPr>
              <w:rFonts w:eastAsia="Cambria"/>
              <w:lang w:val="ru-RU" w:bidi="ru-RU"/>
            </w:rPr>
          </w:pPr>
          <w:r w:rsidRPr="00435969">
            <w:rPr>
              <w:rFonts w:eastAsia="Cambria"/>
              <w:lang w:val="ru-RU" w:bidi="ru-RU"/>
            </w:rPr>
            <w:t xml:space="preserve">Каковы барьеры и возможности для ученых и других обладателей знаниями при внесении вклада в формирование политики для повышения уровня эффективности, </w:t>
          </w:r>
          <w:proofErr w:type="spellStart"/>
          <w:r w:rsidRPr="00435969">
            <w:rPr>
              <w:rFonts w:eastAsia="Cambria"/>
              <w:lang w:val="ru-RU" w:bidi="ru-RU"/>
            </w:rPr>
            <w:t>инклюзивности</w:t>
          </w:r>
          <w:proofErr w:type="spellEnd"/>
          <w:r w:rsidRPr="00435969">
            <w:rPr>
              <w:rFonts w:eastAsia="Cambria"/>
              <w:lang w:val="ru-RU" w:bidi="ru-RU"/>
            </w:rPr>
            <w:t>, невосприимчивости к внешним воздействиям и устойчивости агропродовольственных систем?</w:t>
          </w:r>
        </w:p>
      </w:tc>
    </w:tr>
  </w:tbl>
  <w:p w14:paraId="59EDF489" w14:textId="77777777" w:rsidR="007956F3" w:rsidRPr="00681C43" w:rsidRDefault="007956F3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AB20" w14:textId="708D4AEB" w:rsidR="007956F3" w:rsidRDefault="007956F3" w:rsidP="00E41A20">
    <w:pPr>
      <w:pStyle w:val="Header"/>
      <w:jc w:val="left"/>
      <w:rPr>
        <w:b/>
        <w:color w:val="FFFFFF"/>
      </w:rPr>
    </w:pPr>
    <w:r>
      <w:rPr>
        <w:b/>
        <w:noProof/>
        <w:color w:val="FFFFFF"/>
        <w:lang w:eastAsia="zh-CN"/>
      </w:rPr>
      <w:drawing>
        <wp:inline distT="0" distB="0" distL="0" distR="0" wp14:anchorId="72B3A791" wp14:editId="4FCDEA8A">
          <wp:extent cx="6177035" cy="719455"/>
          <wp:effectExtent l="0" t="0" r="0" b="0"/>
          <wp:docPr id="8" name="Picture 8" descr="ESA:FSN Forum:_DESIGN and WEBSITE Verona:01_DOC template:TOPIC NOTE:img:FA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AO_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9C5F7" w14:textId="77777777" w:rsidR="007956F3" w:rsidRDefault="007956F3" w:rsidP="00E41A20">
    <w:pPr>
      <w:pStyle w:val="Header"/>
      <w:jc w:val="right"/>
      <w:rPr>
        <w:b/>
        <w:color w:val="FFFFFF"/>
      </w:rPr>
    </w:pPr>
  </w:p>
  <w:p w14:paraId="31C4EF1F" w14:textId="0D3E9E00" w:rsidR="007956F3" w:rsidRPr="00135B4C" w:rsidRDefault="00135B4C" w:rsidP="00135B4C">
    <w:pPr>
      <w:pStyle w:val="Heading4"/>
    </w:pPr>
    <w:r>
      <w:rPr>
        <w:noProof/>
        <w:lang w:eastAsia="zh-CN"/>
      </w:rPr>
      <w:drawing>
        <wp:inline distT="0" distB="0" distL="0" distR="0" wp14:anchorId="710E54EA" wp14:editId="309EE180">
          <wp:extent cx="6120765" cy="43243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R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7956F3" w:rsidRPr="00EB3574" w14:paraId="51BA683B" w14:textId="77777777" w:rsidTr="004F3FF6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6B164DFA" w14:textId="77A980CF" w:rsidR="007956F3" w:rsidRPr="00E41A20" w:rsidRDefault="007956F3" w:rsidP="00B94709">
          <w:pPr>
            <w:pStyle w:val="Heading6"/>
          </w:pPr>
          <w:r w:rsidRPr="00681C43">
            <w:rPr>
              <w:noProof/>
              <w:color w:val="000000" w:themeColor="text1"/>
              <w:lang w:val="ru-RU"/>
            </w:rPr>
            <w:t xml:space="preserve">ТЕМА </w:t>
          </w:r>
        </w:p>
      </w:tc>
    </w:tr>
    <w:tr w:rsidR="007956F3" w:rsidRPr="00435969" w14:paraId="0BCCCAD4" w14:textId="77777777" w:rsidTr="004F3FF6">
      <w:trPr>
        <w:jc w:val="center"/>
      </w:trPr>
      <w:tc>
        <w:tcPr>
          <w:tcW w:w="9639" w:type="dxa"/>
          <w:shd w:val="clear" w:color="auto" w:fill="FFFFFF" w:themeFill="background1"/>
        </w:tcPr>
        <w:p w14:paraId="773D7560" w14:textId="3FF76FDA" w:rsidR="00135E1B" w:rsidRPr="00D92706" w:rsidRDefault="00435969" w:rsidP="00435969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sz w:val="24"/>
              <w:szCs w:val="24"/>
              <w:lang w:val="ru-RU"/>
            </w:rPr>
          </w:pPr>
          <w:r>
            <w:rPr>
              <w:rFonts w:asciiTheme="majorHAnsi" w:hAnsiTheme="majorHAnsi"/>
              <w:b/>
              <w:iCs/>
              <w:sz w:val="24"/>
              <w:szCs w:val="24"/>
              <w:lang w:val="ru-RU"/>
            </w:rPr>
            <w:t>КОНСУЛЬТАЦИЯ</w:t>
          </w:r>
          <w:r w:rsidR="00AC2453" w:rsidRPr="00D92706">
            <w:rPr>
              <w:rFonts w:asciiTheme="majorHAnsi" w:hAnsiTheme="majorHAnsi"/>
              <w:b/>
              <w:sz w:val="24"/>
              <w:szCs w:val="24"/>
              <w:lang w:val="ru-RU"/>
            </w:rPr>
            <w:t xml:space="preserve"> </w:t>
          </w:r>
          <w:r w:rsidR="00A57A0C" w:rsidRPr="00D92706">
            <w:rPr>
              <w:rFonts w:asciiTheme="majorHAnsi" w:hAnsiTheme="majorHAnsi"/>
              <w:b/>
              <w:sz w:val="24"/>
              <w:szCs w:val="24"/>
              <w:lang w:val="ru-RU"/>
            </w:rPr>
            <w:t>№</w:t>
          </w:r>
          <w:r w:rsidR="00AC2453" w:rsidRPr="00D92706">
            <w:rPr>
              <w:rFonts w:asciiTheme="majorHAnsi" w:hAnsiTheme="majorHAnsi"/>
              <w:b/>
              <w:sz w:val="24"/>
              <w:szCs w:val="24"/>
              <w:lang w:val="ru-RU"/>
            </w:rPr>
            <w:t xml:space="preserve"> </w:t>
          </w:r>
          <w:r w:rsidR="00077C71" w:rsidRPr="00D92706">
            <w:rPr>
              <w:rFonts w:asciiTheme="majorHAnsi" w:hAnsiTheme="majorHAnsi"/>
              <w:b/>
              <w:sz w:val="24"/>
              <w:szCs w:val="24"/>
              <w:lang w:val="ru-RU"/>
            </w:rPr>
            <w:t>1</w:t>
          </w:r>
          <w:r w:rsidRPr="00435969">
            <w:rPr>
              <w:rFonts w:asciiTheme="majorHAnsi" w:hAnsiTheme="majorHAnsi"/>
              <w:b/>
              <w:sz w:val="24"/>
              <w:szCs w:val="24"/>
              <w:lang w:val="ru-RU"/>
            </w:rPr>
            <w:t>83</w:t>
          </w:r>
          <w:r w:rsidR="00A57A0C" w:rsidRPr="00D92706">
            <w:rPr>
              <w:rFonts w:asciiTheme="majorHAnsi" w:hAnsiTheme="majorHAnsi"/>
              <w:b/>
              <w:sz w:val="24"/>
              <w:szCs w:val="24"/>
              <w:lang w:val="ru-RU"/>
            </w:rPr>
            <w:t xml:space="preserve">  </w:t>
          </w:r>
          <w:r w:rsidR="00A57A0C" w:rsidRPr="00D92706">
            <w:rPr>
              <w:rFonts w:ascii="Wingdings" w:hAnsi="Wingdings"/>
              <w:color w:val="31849B" w:themeColor="accent5" w:themeShade="BF"/>
              <w:sz w:val="24"/>
              <w:szCs w:val="24"/>
            </w:rPr>
            <w:t></w:t>
          </w:r>
          <w:r w:rsidR="00CC7A73" w:rsidRPr="00D92706">
            <w:rPr>
              <w:rFonts w:asciiTheme="majorHAnsi" w:hAnsiTheme="majorHAnsi"/>
              <w:b/>
              <w:sz w:val="24"/>
              <w:szCs w:val="24"/>
              <w:lang w:val="ru-RU"/>
            </w:rPr>
            <w:t xml:space="preserve">  </w:t>
          </w:r>
          <w:r w:rsidRPr="00435969">
            <w:rPr>
              <w:rFonts w:asciiTheme="majorHAnsi" w:hAnsiTheme="majorHAnsi"/>
              <w:b/>
              <w:sz w:val="24"/>
              <w:szCs w:val="24"/>
              <w:lang w:val="ru-RU"/>
            </w:rPr>
            <w:t>05.12.</w:t>
          </w:r>
          <w:r w:rsidR="00077C71" w:rsidRPr="00D92706">
            <w:rPr>
              <w:rFonts w:asciiTheme="majorHAnsi" w:hAnsiTheme="majorHAnsi"/>
              <w:b/>
              <w:sz w:val="24"/>
              <w:szCs w:val="24"/>
              <w:lang w:val="ru-RU"/>
            </w:rPr>
            <w:t>202</w:t>
          </w:r>
          <w:r w:rsidR="0081368D" w:rsidRPr="00D92706">
            <w:rPr>
              <w:rFonts w:asciiTheme="majorHAnsi" w:hAnsiTheme="majorHAnsi"/>
              <w:b/>
              <w:sz w:val="24"/>
              <w:szCs w:val="24"/>
              <w:lang w:val="it-IT"/>
            </w:rPr>
            <w:t>2</w:t>
          </w:r>
          <w:r w:rsidR="00A57A0C" w:rsidRPr="00D92706">
            <w:rPr>
              <w:rFonts w:asciiTheme="majorHAnsi" w:hAnsiTheme="majorHAnsi"/>
              <w:b/>
              <w:sz w:val="24"/>
              <w:szCs w:val="24"/>
              <w:lang w:val="ru-RU"/>
            </w:rPr>
            <w:t xml:space="preserve"> – </w:t>
          </w:r>
          <w:r w:rsidRPr="00435969">
            <w:rPr>
              <w:rFonts w:asciiTheme="majorHAnsi" w:hAnsiTheme="majorHAnsi"/>
              <w:b/>
              <w:sz w:val="24"/>
              <w:szCs w:val="24"/>
              <w:lang w:val="ru-RU"/>
            </w:rPr>
            <w:t>15.01.2023</w:t>
          </w:r>
          <w:r w:rsidR="00A57A0C" w:rsidRPr="00D92706">
            <w:rPr>
              <w:rFonts w:asciiTheme="majorHAnsi" w:hAnsiTheme="majorHAnsi"/>
              <w:b/>
              <w:sz w:val="24"/>
              <w:szCs w:val="24"/>
              <w:lang w:val="ru-RU"/>
            </w:rPr>
            <w:t xml:space="preserve"> </w:t>
          </w:r>
          <w:r w:rsidR="00A57A0C" w:rsidRPr="00D92706">
            <w:rPr>
              <w:rFonts w:asciiTheme="majorHAnsi" w:hAnsiTheme="majorHAnsi"/>
              <w:b/>
              <w:color w:val="31849B" w:themeColor="accent5" w:themeShade="BF"/>
              <w:sz w:val="24"/>
              <w:szCs w:val="24"/>
              <w:lang w:val="ru-RU"/>
            </w:rPr>
            <w:br/>
          </w:r>
          <w:r w:rsidR="007956F3" w:rsidRPr="00D92706">
            <w:rPr>
              <w:noProof/>
              <w:sz w:val="24"/>
              <w:szCs w:val="24"/>
              <w:lang w:eastAsia="zh-CN"/>
            </w:rPr>
            <w:drawing>
              <wp:inline distT="0" distB="0" distL="0" distR="0" wp14:anchorId="45052009" wp14:editId="70AACC23">
                <wp:extent cx="111760" cy="11176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956F3" w:rsidRPr="00D92706">
            <w:rPr>
              <w:sz w:val="24"/>
              <w:szCs w:val="24"/>
              <w:lang w:val="ru-RU"/>
            </w:rPr>
            <w:t xml:space="preserve">   </w:t>
          </w:r>
          <w:hyperlink r:id="rId4" w:history="1">
            <w:r w:rsidRPr="00093A9D">
              <w:rPr>
                <w:rStyle w:val="Hyperlink"/>
              </w:rPr>
              <w:t>https</w:t>
            </w:r>
            <w:r w:rsidRPr="00093A9D">
              <w:rPr>
                <w:rStyle w:val="Hyperlink"/>
                <w:lang w:val="ru-RU"/>
              </w:rPr>
              <w:t>://</w:t>
            </w:r>
            <w:r w:rsidRPr="00093A9D">
              <w:rPr>
                <w:rStyle w:val="Hyperlink"/>
              </w:rPr>
              <w:t>www</w:t>
            </w:r>
            <w:r w:rsidRPr="00093A9D">
              <w:rPr>
                <w:rStyle w:val="Hyperlink"/>
                <w:lang w:val="ru-RU"/>
              </w:rPr>
              <w:t>.</w:t>
            </w:r>
            <w:proofErr w:type="spellStart"/>
            <w:r w:rsidRPr="00093A9D">
              <w:rPr>
                <w:rStyle w:val="Hyperlink"/>
              </w:rPr>
              <w:t>fao</w:t>
            </w:r>
            <w:proofErr w:type="spellEnd"/>
            <w:r w:rsidRPr="00093A9D">
              <w:rPr>
                <w:rStyle w:val="Hyperlink"/>
                <w:lang w:val="ru-RU"/>
              </w:rPr>
              <w:t>.</w:t>
            </w:r>
            <w:r w:rsidRPr="00093A9D">
              <w:rPr>
                <w:rStyle w:val="Hyperlink"/>
              </w:rPr>
              <w:t>org</w:t>
            </w:r>
            <w:r w:rsidRPr="00093A9D">
              <w:rPr>
                <w:rStyle w:val="Hyperlink"/>
                <w:lang w:val="ru-RU"/>
              </w:rPr>
              <w:t>/</w:t>
            </w:r>
            <w:proofErr w:type="spellStart"/>
            <w:r w:rsidRPr="00093A9D">
              <w:rPr>
                <w:rStyle w:val="Hyperlink"/>
              </w:rPr>
              <w:t>fsnforum</w:t>
            </w:r>
            <w:proofErr w:type="spellEnd"/>
            <w:r w:rsidRPr="00093A9D">
              <w:rPr>
                <w:rStyle w:val="Hyperlink"/>
                <w:lang w:val="ru-RU"/>
              </w:rPr>
              <w:t>/</w:t>
            </w:r>
            <w:proofErr w:type="spellStart"/>
            <w:r w:rsidRPr="00093A9D">
              <w:rPr>
                <w:rStyle w:val="Hyperlink"/>
              </w:rPr>
              <w:t>ru</w:t>
            </w:r>
            <w:proofErr w:type="spellEnd"/>
            <w:r w:rsidRPr="00093A9D">
              <w:rPr>
                <w:rStyle w:val="Hyperlink"/>
                <w:lang w:val="ru-RU"/>
              </w:rPr>
              <w:t>/</w:t>
            </w:r>
            <w:proofErr w:type="spellStart"/>
            <w:r w:rsidRPr="00093A9D">
              <w:rPr>
                <w:rStyle w:val="Hyperlink"/>
              </w:rPr>
              <w:t>konsultacii</w:t>
            </w:r>
            <w:proofErr w:type="spellEnd"/>
            <w:r w:rsidRPr="00093A9D">
              <w:rPr>
                <w:rStyle w:val="Hyperlink"/>
                <w:lang w:val="ru-RU"/>
              </w:rPr>
              <w:t>/</w:t>
            </w:r>
            <w:proofErr w:type="spellStart"/>
            <w:r w:rsidRPr="00093A9D">
              <w:rPr>
                <w:rStyle w:val="Hyperlink"/>
              </w:rPr>
              <w:t>kakovy</w:t>
            </w:r>
            <w:proofErr w:type="spellEnd"/>
            <w:r w:rsidRPr="00093A9D">
              <w:rPr>
                <w:rStyle w:val="Hyperlink"/>
                <w:lang w:val="ru-RU"/>
              </w:rPr>
              <w:t>-</w:t>
            </w:r>
            <w:proofErr w:type="spellStart"/>
            <w:r w:rsidRPr="00093A9D">
              <w:rPr>
                <w:rStyle w:val="Hyperlink"/>
              </w:rPr>
              <w:t>barery</w:t>
            </w:r>
            <w:proofErr w:type="spellEnd"/>
            <w:r w:rsidRPr="00093A9D">
              <w:rPr>
                <w:rStyle w:val="Hyperlink"/>
                <w:lang w:val="ru-RU"/>
              </w:rPr>
              <w:t>-</w:t>
            </w:r>
            <w:proofErr w:type="spellStart"/>
            <w:r w:rsidRPr="00093A9D">
              <w:rPr>
                <w:rStyle w:val="Hyperlink"/>
              </w:rPr>
              <w:t>i</w:t>
            </w:r>
            <w:proofErr w:type="spellEnd"/>
            <w:r w:rsidRPr="00093A9D">
              <w:rPr>
                <w:rStyle w:val="Hyperlink"/>
                <w:lang w:val="ru-RU"/>
              </w:rPr>
              <w:t>-</w:t>
            </w:r>
            <w:proofErr w:type="spellStart"/>
            <w:r w:rsidRPr="00093A9D">
              <w:rPr>
                <w:rStyle w:val="Hyperlink"/>
              </w:rPr>
              <w:t>vozmozhnosti</w:t>
            </w:r>
            <w:proofErr w:type="spellEnd"/>
            <w:r w:rsidRPr="00093A9D">
              <w:rPr>
                <w:rStyle w:val="Hyperlink"/>
                <w:lang w:val="ru-RU"/>
              </w:rPr>
              <w:t>-</w:t>
            </w:r>
            <w:proofErr w:type="spellStart"/>
            <w:r w:rsidRPr="00093A9D">
              <w:rPr>
                <w:rStyle w:val="Hyperlink"/>
              </w:rPr>
              <w:t>dlya</w:t>
            </w:r>
            <w:proofErr w:type="spellEnd"/>
            <w:r w:rsidRPr="00093A9D">
              <w:rPr>
                <w:rStyle w:val="Hyperlink"/>
                <w:lang w:val="ru-RU"/>
              </w:rPr>
              <w:t>-</w:t>
            </w:r>
            <w:proofErr w:type="spellStart"/>
            <w:r w:rsidRPr="00093A9D">
              <w:rPr>
                <w:rStyle w:val="Hyperlink"/>
              </w:rPr>
              <w:t>uchenykh</w:t>
            </w:r>
            <w:proofErr w:type="spellEnd"/>
            <w:r w:rsidRPr="00093A9D">
              <w:rPr>
                <w:rStyle w:val="Hyperlink"/>
                <w:lang w:val="ru-RU"/>
              </w:rPr>
              <w:t>-</w:t>
            </w:r>
            <w:proofErr w:type="spellStart"/>
            <w:r w:rsidRPr="00093A9D">
              <w:rPr>
                <w:rStyle w:val="Hyperlink"/>
              </w:rPr>
              <w:t>i</w:t>
            </w:r>
            <w:proofErr w:type="spellEnd"/>
            <w:r w:rsidRPr="00093A9D">
              <w:rPr>
                <w:rStyle w:val="Hyperlink"/>
                <w:lang w:val="ru-RU"/>
              </w:rPr>
              <w:t>-</w:t>
            </w:r>
            <w:proofErr w:type="spellStart"/>
            <w:r w:rsidRPr="00093A9D">
              <w:rPr>
                <w:rStyle w:val="Hyperlink"/>
              </w:rPr>
              <w:t>drugikh</w:t>
            </w:r>
            <w:proofErr w:type="spellEnd"/>
            <w:r w:rsidRPr="00093A9D">
              <w:rPr>
                <w:rStyle w:val="Hyperlink"/>
                <w:lang w:val="ru-RU"/>
              </w:rPr>
              <w:t>-</w:t>
            </w:r>
            <w:proofErr w:type="spellStart"/>
            <w:r w:rsidRPr="00093A9D">
              <w:rPr>
                <w:rStyle w:val="Hyperlink"/>
              </w:rPr>
              <w:t>obladateley</w:t>
            </w:r>
            <w:proofErr w:type="spellEnd"/>
            <w:r w:rsidRPr="00093A9D">
              <w:rPr>
                <w:rStyle w:val="Hyperlink"/>
                <w:lang w:val="ru-RU"/>
              </w:rPr>
              <w:t>-</w:t>
            </w:r>
            <w:proofErr w:type="spellStart"/>
            <w:r w:rsidRPr="00093A9D">
              <w:rPr>
                <w:rStyle w:val="Hyperlink"/>
              </w:rPr>
              <w:t>znaniyami</w:t>
            </w:r>
            <w:proofErr w:type="spellEnd"/>
            <w:r w:rsidRPr="00093A9D">
              <w:rPr>
                <w:rStyle w:val="Hyperlink"/>
                <w:lang w:val="ru-RU"/>
              </w:rPr>
              <w:t>-</w:t>
            </w:r>
            <w:proofErr w:type="spellStart"/>
            <w:r w:rsidRPr="00093A9D">
              <w:rPr>
                <w:rStyle w:val="Hyperlink"/>
              </w:rPr>
              <w:t>pri</w:t>
            </w:r>
            <w:proofErr w:type="spellEnd"/>
            <w:r w:rsidRPr="00093A9D">
              <w:rPr>
                <w:rStyle w:val="Hyperlink"/>
                <w:lang w:val="ru-RU"/>
              </w:rPr>
              <w:t>-</w:t>
            </w:r>
            <w:proofErr w:type="spellStart"/>
            <w:r w:rsidRPr="00093A9D">
              <w:rPr>
                <w:rStyle w:val="Hyperlink"/>
              </w:rPr>
              <w:t>vnesenii</w:t>
            </w:r>
            <w:proofErr w:type="spellEnd"/>
          </w:hyperlink>
          <w:r w:rsidRPr="00435969">
            <w:rPr>
              <w:lang w:val="ru-RU"/>
            </w:rPr>
            <w:t xml:space="preserve"> </w:t>
          </w:r>
        </w:p>
      </w:tc>
    </w:tr>
  </w:tbl>
  <w:p w14:paraId="3EDFD9A1" w14:textId="77777777" w:rsidR="007956F3" w:rsidRPr="00A57A0C" w:rsidRDefault="007956F3" w:rsidP="00EB3574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3164900"/>
    <w:multiLevelType w:val="hybridMultilevel"/>
    <w:tmpl w:val="9E16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4F7B"/>
    <w:multiLevelType w:val="hybridMultilevel"/>
    <w:tmpl w:val="D0A0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DE23B0"/>
    <w:multiLevelType w:val="hybridMultilevel"/>
    <w:tmpl w:val="96F49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13B40"/>
    <w:multiLevelType w:val="hybridMultilevel"/>
    <w:tmpl w:val="685A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A5377"/>
    <w:multiLevelType w:val="hybridMultilevel"/>
    <w:tmpl w:val="63EE3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7" w15:restartNumberingAfterBreak="0">
    <w:nsid w:val="678C41D2"/>
    <w:multiLevelType w:val="hybridMultilevel"/>
    <w:tmpl w:val="CA6AD088"/>
    <w:styleLink w:val="1"/>
    <w:lvl w:ilvl="0" w:tplc="958A5CC6">
      <w:start w:val="1"/>
      <w:numFmt w:val="bullet"/>
      <w:lvlText w:val="•"/>
      <w:lvlJc w:val="left"/>
      <w:pPr>
        <w:tabs>
          <w:tab w:val="left" w:pos="352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4822A0">
      <w:start w:val="1"/>
      <w:numFmt w:val="bullet"/>
      <w:lvlText w:val="o"/>
      <w:lvlJc w:val="left"/>
      <w:pPr>
        <w:tabs>
          <w:tab w:val="left" w:pos="352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FC92FA">
      <w:start w:val="1"/>
      <w:numFmt w:val="bullet"/>
      <w:lvlText w:val="▪"/>
      <w:lvlJc w:val="left"/>
      <w:pPr>
        <w:tabs>
          <w:tab w:val="left" w:pos="352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D03246">
      <w:start w:val="1"/>
      <w:numFmt w:val="bullet"/>
      <w:lvlText w:val="•"/>
      <w:lvlJc w:val="left"/>
      <w:pPr>
        <w:tabs>
          <w:tab w:val="left" w:pos="352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309F5A">
      <w:start w:val="1"/>
      <w:numFmt w:val="bullet"/>
      <w:lvlText w:val="o"/>
      <w:lvlJc w:val="left"/>
      <w:pPr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10E574">
      <w:start w:val="1"/>
      <w:numFmt w:val="bullet"/>
      <w:lvlText w:val="▪"/>
      <w:lvlJc w:val="left"/>
      <w:pPr>
        <w:tabs>
          <w:tab w:val="left" w:pos="352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A6494">
      <w:start w:val="1"/>
      <w:numFmt w:val="bullet"/>
      <w:lvlText w:val="•"/>
      <w:lvlJc w:val="left"/>
      <w:pPr>
        <w:tabs>
          <w:tab w:val="left" w:pos="352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84DFBA">
      <w:start w:val="1"/>
      <w:numFmt w:val="bullet"/>
      <w:lvlText w:val="o"/>
      <w:lvlJc w:val="left"/>
      <w:pPr>
        <w:tabs>
          <w:tab w:val="left" w:pos="352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EBEF6">
      <w:start w:val="1"/>
      <w:numFmt w:val="bullet"/>
      <w:lvlText w:val="▪"/>
      <w:lvlJc w:val="left"/>
      <w:pPr>
        <w:tabs>
          <w:tab w:val="left" w:pos="352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43FB1"/>
    <w:multiLevelType w:val="hybridMultilevel"/>
    <w:tmpl w:val="5E600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F5368"/>
    <w:multiLevelType w:val="hybridMultilevel"/>
    <w:tmpl w:val="E5581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1040"/>
    <w:rsid w:val="00013288"/>
    <w:rsid w:val="00016690"/>
    <w:rsid w:val="00024193"/>
    <w:rsid w:val="00024380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77C71"/>
    <w:rsid w:val="00080CD7"/>
    <w:rsid w:val="00081ACF"/>
    <w:rsid w:val="000862CA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496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0920"/>
    <w:rsid w:val="00111036"/>
    <w:rsid w:val="0011611D"/>
    <w:rsid w:val="001163FF"/>
    <w:rsid w:val="00116DFF"/>
    <w:rsid w:val="0011717E"/>
    <w:rsid w:val="00124651"/>
    <w:rsid w:val="001306A8"/>
    <w:rsid w:val="00132A9C"/>
    <w:rsid w:val="00132C13"/>
    <w:rsid w:val="00135B4C"/>
    <w:rsid w:val="00135E1B"/>
    <w:rsid w:val="00136A0F"/>
    <w:rsid w:val="001379C1"/>
    <w:rsid w:val="00141249"/>
    <w:rsid w:val="001415B2"/>
    <w:rsid w:val="00143489"/>
    <w:rsid w:val="001436D5"/>
    <w:rsid w:val="00146CB3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77F47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41F4"/>
    <w:rsid w:val="002C533F"/>
    <w:rsid w:val="002D0C13"/>
    <w:rsid w:val="002D0DB5"/>
    <w:rsid w:val="002D645B"/>
    <w:rsid w:val="002E2407"/>
    <w:rsid w:val="002E3A18"/>
    <w:rsid w:val="002E57CC"/>
    <w:rsid w:val="002F3767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0A4D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96F9C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6FC2"/>
    <w:rsid w:val="003D7EA4"/>
    <w:rsid w:val="003E1E02"/>
    <w:rsid w:val="003E7A41"/>
    <w:rsid w:val="003F1596"/>
    <w:rsid w:val="004001EC"/>
    <w:rsid w:val="00402F5C"/>
    <w:rsid w:val="00413C59"/>
    <w:rsid w:val="004140C2"/>
    <w:rsid w:val="00415E47"/>
    <w:rsid w:val="004339ED"/>
    <w:rsid w:val="00434855"/>
    <w:rsid w:val="00435969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4003"/>
    <w:rsid w:val="00495E3E"/>
    <w:rsid w:val="004A0737"/>
    <w:rsid w:val="004A1563"/>
    <w:rsid w:val="004A1790"/>
    <w:rsid w:val="004B20C3"/>
    <w:rsid w:val="004B53B6"/>
    <w:rsid w:val="004C1BF7"/>
    <w:rsid w:val="004C3B08"/>
    <w:rsid w:val="004C74D0"/>
    <w:rsid w:val="004D2808"/>
    <w:rsid w:val="004D5D2E"/>
    <w:rsid w:val="004D6AA1"/>
    <w:rsid w:val="004D7EB3"/>
    <w:rsid w:val="004E07CA"/>
    <w:rsid w:val="004E27D8"/>
    <w:rsid w:val="004E7CE9"/>
    <w:rsid w:val="004F31FF"/>
    <w:rsid w:val="004F3FF6"/>
    <w:rsid w:val="004F5A87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170CF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1A6E"/>
    <w:rsid w:val="005D55B7"/>
    <w:rsid w:val="005E3DFC"/>
    <w:rsid w:val="005F5A29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1367"/>
    <w:rsid w:val="00657384"/>
    <w:rsid w:val="00665C1C"/>
    <w:rsid w:val="00667362"/>
    <w:rsid w:val="006714F3"/>
    <w:rsid w:val="00672921"/>
    <w:rsid w:val="006737EF"/>
    <w:rsid w:val="0068197B"/>
    <w:rsid w:val="00681C43"/>
    <w:rsid w:val="00682F9B"/>
    <w:rsid w:val="00683B8D"/>
    <w:rsid w:val="00685018"/>
    <w:rsid w:val="00685AC1"/>
    <w:rsid w:val="00691DC6"/>
    <w:rsid w:val="00692321"/>
    <w:rsid w:val="00693AC1"/>
    <w:rsid w:val="00694955"/>
    <w:rsid w:val="006A0E5B"/>
    <w:rsid w:val="006A5561"/>
    <w:rsid w:val="006A566A"/>
    <w:rsid w:val="006A61D9"/>
    <w:rsid w:val="006B0965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575A6"/>
    <w:rsid w:val="007606BC"/>
    <w:rsid w:val="00763A00"/>
    <w:rsid w:val="00764C00"/>
    <w:rsid w:val="00766E6F"/>
    <w:rsid w:val="00771B53"/>
    <w:rsid w:val="00774E1A"/>
    <w:rsid w:val="007808AE"/>
    <w:rsid w:val="00783498"/>
    <w:rsid w:val="0078372B"/>
    <w:rsid w:val="00786AE7"/>
    <w:rsid w:val="007875A9"/>
    <w:rsid w:val="00790F89"/>
    <w:rsid w:val="007956F3"/>
    <w:rsid w:val="0079660C"/>
    <w:rsid w:val="0079766A"/>
    <w:rsid w:val="0079773C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3BE"/>
    <w:rsid w:val="007F25A8"/>
    <w:rsid w:val="007F3DE0"/>
    <w:rsid w:val="007F4D4E"/>
    <w:rsid w:val="00803BE4"/>
    <w:rsid w:val="00804838"/>
    <w:rsid w:val="00810C89"/>
    <w:rsid w:val="0081368D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66385"/>
    <w:rsid w:val="008701AE"/>
    <w:rsid w:val="0087091C"/>
    <w:rsid w:val="0087300F"/>
    <w:rsid w:val="008734A3"/>
    <w:rsid w:val="00874140"/>
    <w:rsid w:val="0087588C"/>
    <w:rsid w:val="00884BE1"/>
    <w:rsid w:val="008857E7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3D20"/>
    <w:rsid w:val="008C4769"/>
    <w:rsid w:val="008C47A5"/>
    <w:rsid w:val="008C5FCE"/>
    <w:rsid w:val="008D0875"/>
    <w:rsid w:val="008D452C"/>
    <w:rsid w:val="008D6F52"/>
    <w:rsid w:val="008E48A2"/>
    <w:rsid w:val="008F2ADB"/>
    <w:rsid w:val="008F5848"/>
    <w:rsid w:val="008F79C2"/>
    <w:rsid w:val="009025B8"/>
    <w:rsid w:val="009048DD"/>
    <w:rsid w:val="00904EBB"/>
    <w:rsid w:val="00914AB0"/>
    <w:rsid w:val="009158E9"/>
    <w:rsid w:val="00921F4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E0A"/>
    <w:rsid w:val="009E3C76"/>
    <w:rsid w:val="009E3CB3"/>
    <w:rsid w:val="009E5D98"/>
    <w:rsid w:val="009F1C1F"/>
    <w:rsid w:val="009F3520"/>
    <w:rsid w:val="00A105E4"/>
    <w:rsid w:val="00A14DBF"/>
    <w:rsid w:val="00A17476"/>
    <w:rsid w:val="00A178B3"/>
    <w:rsid w:val="00A26B4F"/>
    <w:rsid w:val="00A30324"/>
    <w:rsid w:val="00A3153F"/>
    <w:rsid w:val="00A4253D"/>
    <w:rsid w:val="00A45E8D"/>
    <w:rsid w:val="00A462C5"/>
    <w:rsid w:val="00A50B57"/>
    <w:rsid w:val="00A526FE"/>
    <w:rsid w:val="00A552BD"/>
    <w:rsid w:val="00A57A0C"/>
    <w:rsid w:val="00A600FB"/>
    <w:rsid w:val="00A630F4"/>
    <w:rsid w:val="00A6607D"/>
    <w:rsid w:val="00A6746B"/>
    <w:rsid w:val="00A675E8"/>
    <w:rsid w:val="00A72480"/>
    <w:rsid w:val="00A73368"/>
    <w:rsid w:val="00A83C07"/>
    <w:rsid w:val="00A83DBE"/>
    <w:rsid w:val="00A86FB2"/>
    <w:rsid w:val="00A92376"/>
    <w:rsid w:val="00AB53A9"/>
    <w:rsid w:val="00AB6AB7"/>
    <w:rsid w:val="00AC2453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5E4D"/>
    <w:rsid w:val="00B36508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94709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22FD8"/>
    <w:rsid w:val="00C3104C"/>
    <w:rsid w:val="00C36725"/>
    <w:rsid w:val="00C36EFA"/>
    <w:rsid w:val="00C412EE"/>
    <w:rsid w:val="00C446DA"/>
    <w:rsid w:val="00C554B4"/>
    <w:rsid w:val="00C6707F"/>
    <w:rsid w:val="00C70BAF"/>
    <w:rsid w:val="00C756AB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243E"/>
    <w:rsid w:val="00CA68E2"/>
    <w:rsid w:val="00CA6964"/>
    <w:rsid w:val="00CA7CB8"/>
    <w:rsid w:val="00CB6B55"/>
    <w:rsid w:val="00CC0792"/>
    <w:rsid w:val="00CC0FDF"/>
    <w:rsid w:val="00CC3AF6"/>
    <w:rsid w:val="00CC5C28"/>
    <w:rsid w:val="00CC5D0C"/>
    <w:rsid w:val="00CC736B"/>
    <w:rsid w:val="00CC7A73"/>
    <w:rsid w:val="00CD1028"/>
    <w:rsid w:val="00CD3D54"/>
    <w:rsid w:val="00CD45BC"/>
    <w:rsid w:val="00CD7C32"/>
    <w:rsid w:val="00CE2C0D"/>
    <w:rsid w:val="00CE3842"/>
    <w:rsid w:val="00CF2B06"/>
    <w:rsid w:val="00CF6A0C"/>
    <w:rsid w:val="00D0493C"/>
    <w:rsid w:val="00D06095"/>
    <w:rsid w:val="00D079C6"/>
    <w:rsid w:val="00D15D3B"/>
    <w:rsid w:val="00D217F9"/>
    <w:rsid w:val="00D22782"/>
    <w:rsid w:val="00D24866"/>
    <w:rsid w:val="00D25B49"/>
    <w:rsid w:val="00D268CB"/>
    <w:rsid w:val="00D30221"/>
    <w:rsid w:val="00D33BDD"/>
    <w:rsid w:val="00D41348"/>
    <w:rsid w:val="00D5121D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92374"/>
    <w:rsid w:val="00D92706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4818"/>
    <w:rsid w:val="00E168CD"/>
    <w:rsid w:val="00E240A1"/>
    <w:rsid w:val="00E257AD"/>
    <w:rsid w:val="00E32087"/>
    <w:rsid w:val="00E3306F"/>
    <w:rsid w:val="00E36ED5"/>
    <w:rsid w:val="00E37166"/>
    <w:rsid w:val="00E419B2"/>
    <w:rsid w:val="00E41A20"/>
    <w:rsid w:val="00E42435"/>
    <w:rsid w:val="00E52690"/>
    <w:rsid w:val="00E54CE8"/>
    <w:rsid w:val="00E5655F"/>
    <w:rsid w:val="00E56B43"/>
    <w:rsid w:val="00E571CD"/>
    <w:rsid w:val="00E60482"/>
    <w:rsid w:val="00E637C0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A3141"/>
    <w:rsid w:val="00EB15FC"/>
    <w:rsid w:val="00EB1C4B"/>
    <w:rsid w:val="00EB2ADE"/>
    <w:rsid w:val="00EB3574"/>
    <w:rsid w:val="00EB5EE6"/>
    <w:rsid w:val="00EB6BA5"/>
    <w:rsid w:val="00EC0D0A"/>
    <w:rsid w:val="00EC5825"/>
    <w:rsid w:val="00ED220B"/>
    <w:rsid w:val="00ED481D"/>
    <w:rsid w:val="00EE1CFB"/>
    <w:rsid w:val="00EE53BE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3C41F"/>
  <w15:docId w15:val="{A8855FEA-42EE-49CD-88FB-C987928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6E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5D1A6E"/>
    <w:pPr>
      <w:spacing w:before="120" w:after="480"/>
      <w:outlineLvl w:val="1"/>
    </w:pPr>
    <w:rPr>
      <w:rFonts w:ascii="Cambria" w:hAnsi="Cambria"/>
      <w:b/>
      <w:bCs/>
      <w:color w:val="E36C0A" w:themeColor="accent6" w:themeShade="BF"/>
      <w:sz w:val="36"/>
      <w:szCs w:val="36"/>
      <w:lang w:val="ru-RU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1A2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1A6E"/>
    <w:rPr>
      <w:rFonts w:ascii="Cambria" w:eastAsia="Times New Roman" w:hAnsi="Cambria" w:cs="Arial"/>
      <w:b/>
      <w:bCs/>
      <w:color w:val="E36C0A" w:themeColor="accent6" w:themeShade="BF"/>
      <w:sz w:val="3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aliases w:val="Bullets,Paragraphe de liste1,references,List Paragraph (numbered (a)),References,Lapis Bulleted List,Dot pt,F5 List Paragraph,No Spacing1,List Paragraph Char Char Char,Indicator Text,Numbered Para 1,Bullet 1,List Paragraph12,WB Para"/>
    <w:basedOn w:val="NoSpacing"/>
    <w:link w:val="ListParagraphChar"/>
    <w:uiPriority w:val="34"/>
    <w:qFormat/>
    <w:rsid w:val="00EB3574"/>
    <w:pPr>
      <w:numPr>
        <w:numId w:val="1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aliases w:val="FOOTNOTES,single space,ft,Footnote Text 1,Footnote Text Char Char,Footnote Text Char Char Char,Footnote Text Char2 Char,Footnote Text Char1 Char Char,ALTS FOOTNOTE,Nbpage Moens,Fußnote,Footnote Text_1,Footnote Text Char1,fn"/>
    <w:basedOn w:val="Normal"/>
    <w:link w:val="FootnoteTextChar"/>
    <w:uiPriority w:val="99"/>
    <w:qFormat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aliases w:val="FOOTNOTES Char,single space Char,ft Char,Footnote Text 1 Char,Footnote Text Char Char Char1,Footnote Text Char Char Char Char,Footnote Text Char2 Char Char,Footnote Text Char1 Char Char Char,ALTS FOOTNOTE Char,Nbpage Moens Char"/>
    <w:basedOn w:val="DefaultParagraphFont"/>
    <w:link w:val="FootnoteText"/>
    <w:uiPriority w:val="99"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aliases w:val="16 Point,Superscript 6 Point,Superscript 6 Point + 11 pt,ftref,BVI fnr,Footnote Reference Number,Footnote Reference_LVL6,Footnote Reference_LVL61,Footnote Reference_LVL62,Footnote Reference_LVL63,Footnote Reference_LVL64,4_G"/>
    <w:basedOn w:val="DefaultParagraphFont"/>
    <w:link w:val="BVIfnrChar1CharCharCharCharChar"/>
    <w:uiPriority w:val="99"/>
    <w:qFormat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E41A20"/>
    <w:rPr>
      <w:rFonts w:asciiTheme="majorHAnsi" w:eastAsiaTheme="majorEastAsia" w:hAnsiTheme="majorHAnsi" w:cstheme="majorBidi"/>
      <w:b/>
      <w:iCs/>
      <w:sz w:val="28"/>
      <w:szCs w:val="28"/>
    </w:rPr>
  </w:style>
  <w:style w:type="paragraph" w:customStyle="1" w:styleId="a">
    <w:name w:val="Текстовый блок"/>
    <w:rsid w:val="004F3F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Hyperlink0">
    <w:name w:val="Hyperlink.0"/>
    <w:basedOn w:val="DefaultParagraphFont"/>
    <w:rsid w:val="00146CB3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1">
    <w:name w:val="Импортированный стиль 1"/>
    <w:rsid w:val="00146CB3"/>
    <w:pPr>
      <w:numPr>
        <w:numId w:val="2"/>
      </w:numPr>
    </w:pPr>
  </w:style>
  <w:style w:type="paragraph" w:customStyle="1" w:styleId="NewPara">
    <w:name w:val="NewPara"/>
    <w:basedOn w:val="ListParagraph"/>
    <w:link w:val="NewParaChar"/>
    <w:qFormat/>
    <w:rsid w:val="00B94709"/>
    <w:pPr>
      <w:numPr>
        <w:numId w:val="3"/>
      </w:numPr>
      <w:spacing w:after="200" w:line="240" w:lineRule="auto"/>
      <w:jc w:val="left"/>
    </w:pPr>
    <w:rPr>
      <w:rFonts w:ascii="Times New Roman" w:eastAsiaTheme="minorHAnsi" w:hAnsi="Times New Roman" w:cs="Akhbar MT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B94709"/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ListParagraphChar">
    <w:name w:val="List Paragraph Char"/>
    <w:aliases w:val="Bullets Char,Paragraphe de liste1 Char,references Char,List Paragraph (numbered (a)) Char,References Char,Lapis Bulleted List Char,Dot pt Char,F5 List Paragraph Char,No Spacing1 Char,List Paragraph Char Char Char Char,Bullet 1 Char"/>
    <w:link w:val="ListParagraph"/>
    <w:uiPriority w:val="34"/>
    <w:qFormat/>
    <w:locked/>
    <w:rsid w:val="00E637C0"/>
    <w:rPr>
      <w:rFonts w:ascii="Cambria" w:eastAsia="Times New Roman" w:hAnsi="Cambria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03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1036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11036"/>
  </w:style>
  <w:style w:type="character" w:customStyle="1" w:styleId="eop">
    <w:name w:val="eop"/>
    <w:basedOn w:val="DefaultParagraphFont"/>
    <w:rsid w:val="00111036"/>
  </w:style>
  <w:style w:type="paragraph" w:customStyle="1" w:styleId="BVIfnrChar1CharCharCharCharChar">
    <w:name w:val="BVI fnr Char1 Char Char Char Char Char"/>
    <w:aliases w:val="BVI fnr Car Car Char1 Char Char Char Char Char,BVI fnr Car Char1 Char Char Char Char Char,BVI fnr Car Car Car Car Char2 Char Char Char Char Char"/>
    <w:basedOn w:val="Normal"/>
    <w:link w:val="FootnoteReference"/>
    <w:uiPriority w:val="99"/>
    <w:rsid w:val="00111036"/>
    <w:pPr>
      <w:spacing w:after="160" w:line="240" w:lineRule="exact"/>
      <w:jc w:val="left"/>
    </w:pPr>
    <w:rPr>
      <w:rFonts w:ascii="Calibri" w:eastAsia="Calibri" w:hAnsi="Calibri"/>
      <w:sz w:val="20"/>
      <w:szCs w:val="20"/>
      <w:vertAlign w:val="superscript"/>
    </w:rPr>
  </w:style>
  <w:style w:type="paragraph" w:customStyle="1" w:styleId="Hoofdtekst">
    <w:name w:val="Hoofdtekst"/>
    <w:rsid w:val="0011103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E1B"/>
    <w:rPr>
      <w:color w:val="605E5C"/>
      <w:shd w:val="clear" w:color="auto" w:fill="E1DFDD"/>
    </w:rPr>
  </w:style>
  <w:style w:type="paragraph" w:styleId="BlockText">
    <w:name w:val="Block Text"/>
    <w:basedOn w:val="Normal"/>
    <w:uiPriority w:val="99"/>
    <w:unhideWhenUsed/>
    <w:rsid w:val="00110920"/>
    <w:pPr>
      <w:spacing w:after="200" w:line="276" w:lineRule="auto"/>
      <w:ind w:left="-5" w:right="19"/>
    </w:pPr>
    <w:rPr>
      <w:rFonts w:asciiTheme="minorHAnsi" w:eastAsiaTheme="minorHAnsi" w:hAnsiTheme="minorHAnsi" w:cstheme="minorBidi"/>
      <w:b/>
      <w:bCs/>
      <w:lang w:val="ru-RU"/>
    </w:rPr>
  </w:style>
  <w:style w:type="paragraph" w:styleId="Revision">
    <w:name w:val="Revision"/>
    <w:hidden/>
    <w:uiPriority w:val="99"/>
    <w:semiHidden/>
    <w:rsid w:val="000C7496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2C41F4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2C41F4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Style1">
    <w:name w:val="Style1"/>
    <w:basedOn w:val="Normal"/>
    <w:qFormat/>
    <w:rsid w:val="002C41F4"/>
    <w:pPr>
      <w:spacing w:after="150"/>
    </w:pPr>
    <w:rPr>
      <w:rFonts w:eastAsia="Cambria" w:cstheme="minorHAnsi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o.org/3/cc2273ru/cc2273ru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fao.org/fsnforum/ru/konsultacii/kakovy-barery-i-vozmozhnosti-dlya-uchenykh-i-drugikh-obladateley-znaniyami-pri-vnesen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7482-5063-4F54-A43E-0B4DC49D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11494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Livinets, Svetlana (ESA)</cp:lastModifiedBy>
  <cp:revision>3</cp:revision>
  <cp:lastPrinted>2015-02-02T14:02:00Z</cp:lastPrinted>
  <dcterms:created xsi:type="dcterms:W3CDTF">2022-11-21T15:21:00Z</dcterms:created>
  <dcterms:modified xsi:type="dcterms:W3CDTF">2022-12-01T17:42:00Z</dcterms:modified>
</cp:coreProperties>
</file>