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899"/>
        <w:gridCol w:w="1361"/>
        <w:gridCol w:w="3691"/>
      </w:tblGrid>
      <w:tr w:rsidR="00BC0171" w:rsidRPr="00657171">
        <w:trPr>
          <w:gridBefore w:val="2"/>
          <w:wBefore w:w="6260" w:type="dxa"/>
          <w:cantSplit/>
        </w:trPr>
        <w:tc>
          <w:tcPr>
            <w:tcW w:w="3691" w:type="dxa"/>
            <w:tcBorders>
              <w:top w:val="nil"/>
              <w:left w:val="nil"/>
              <w:bottom w:val="nil"/>
              <w:right w:val="nil"/>
            </w:tcBorders>
          </w:tcPr>
          <w:p w:rsidR="00BC0171" w:rsidRPr="00657171" w:rsidRDefault="00DC5C19">
            <w:pPr>
              <w:spacing w:line="240" w:lineRule="exact"/>
              <w:rPr>
                <w:rFonts w:ascii="Arial Narrow" w:hAnsi="Arial Narrow"/>
                <w:sz w:val="18"/>
                <w:lang w:val="en-US"/>
              </w:rPr>
            </w:pPr>
            <w:r w:rsidRPr="00657171">
              <w:rPr>
                <w:noProof/>
                <w:lang w:val="en-US"/>
              </w:rPr>
              <w:pict>
                <v:shapetype id="_x0000_t202" coordsize="21600,21600" o:spt="202" path="m,l,21600r21600,l21600,xe">
                  <v:stroke joinstyle="miter"/>
                  <v:path gradientshapeok="t" o:connecttype="rect"/>
                </v:shapetype>
                <v:shape id="Text Box 2" o:spid="_x0000_s1026" type="#_x0000_t202" style="position:absolute;margin-left:-25.5pt;margin-top:26.95pt;width:19.85pt;height:19.85pt;z-index:251657728;visibility:visible;mso-wrap-distance-left:2.85pt;mso-wrap-distance-right:2.85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" o:allowincell="f" filled="f" stroked="f">
                  <v:textbox style="mso-next-textbox:#Text Box 2" inset="0,1mm,0,1mm">
                    <w:txbxContent>
                      <w:p w:rsidR="00A244AF" w:rsidRDefault="00A244AF">
                        <w:pPr>
                          <w:spacing w:line="240" w:lineRule="exact"/>
                          <w:jc w:val="center"/>
                          <w:rPr>
                            <w:vanish/>
                          </w:rPr>
                        </w:pPr>
                        <w:r>
                          <w:rPr>
                            <w:vanish/>
                          </w:rPr>
                          <w:t>1.</w:t>
                        </w:r>
                      </w:p>
                    </w:txbxContent>
                  </v:textbox>
                  <w10:wrap type="square" side="right" anchorx="margin" anchory="margin"/>
                </v:shape>
              </w:pict>
            </w:r>
            <w:r w:rsidRPr="00657171">
              <w:rPr>
                <w:rFonts w:ascii="Arial Narrow" w:hAnsi="Arial Narrow"/>
                <w:sz w:val="18"/>
                <w:lang w:val="en-US"/>
              </w:rPr>
              <w:t>Dr. Christiane Rohleder</w:t>
            </w:r>
          </w:p>
          <w:p w:rsidR="00DC5C19" w:rsidRPr="00657171" w:rsidRDefault="00DC5C19">
            <w:pPr>
              <w:spacing w:line="240" w:lineRule="exact"/>
              <w:rPr>
                <w:rFonts w:ascii="Arial Narrow" w:hAnsi="Arial Narrow"/>
                <w:sz w:val="18"/>
                <w:lang w:val="en-US"/>
              </w:rPr>
            </w:pPr>
            <w:r w:rsidRPr="00657171">
              <w:rPr>
                <w:rFonts w:ascii="Arial Narrow" w:hAnsi="Arial Narrow"/>
                <w:sz w:val="18"/>
                <w:lang w:val="en-US"/>
              </w:rPr>
              <w:t>Division 622, World Food Affairs, International Food and Agricultural Organizations</w:t>
            </w:r>
          </w:p>
        </w:tc>
      </w:tr>
      <w:tr w:rsidR="00BC0171" w:rsidRPr="006571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899" w:type="dxa"/>
          </w:tcPr>
          <w:p w:rsidR="00BC0171" w:rsidRPr="00657171" w:rsidRDefault="00A81B46">
            <w:pPr>
              <w:spacing w:line="220" w:lineRule="exact"/>
              <w:rPr>
                <w:rFonts w:ascii="Arial Narrow" w:hAnsi="Arial Narrow"/>
                <w:sz w:val="13"/>
                <w:lang w:val="en-US"/>
              </w:rPr>
            </w:pPr>
            <w:r w:rsidRPr="00657171">
              <w:rPr>
                <w:rFonts w:ascii="Arial Narrow" w:hAnsi="Arial Narrow"/>
                <w:sz w:val="13"/>
                <w:lang w:val="en-US"/>
              </w:rPr>
              <w:t>Federal Ministry of Food</w:t>
            </w:r>
            <w:r w:rsidR="0011716F" w:rsidRPr="00657171">
              <w:rPr>
                <w:rFonts w:ascii="Arial Narrow" w:hAnsi="Arial Narrow"/>
                <w:sz w:val="13"/>
                <w:lang w:val="en-US"/>
              </w:rPr>
              <w:t>,</w:t>
            </w:r>
            <w:r w:rsidRPr="00657171">
              <w:rPr>
                <w:rFonts w:ascii="Arial Narrow" w:hAnsi="Arial Narrow"/>
                <w:sz w:val="13"/>
                <w:lang w:val="en-US"/>
              </w:rPr>
              <w:t xml:space="preserve"> Agriculture</w:t>
            </w:r>
            <w:r w:rsidR="0011716F" w:rsidRPr="00657171">
              <w:rPr>
                <w:rFonts w:ascii="Arial Narrow" w:hAnsi="Arial Narrow"/>
                <w:sz w:val="13"/>
                <w:lang w:val="en-US"/>
              </w:rPr>
              <w:t xml:space="preserve"> and Consumer Protection</w:t>
            </w:r>
          </w:p>
          <w:p w:rsidR="00BC0171" w:rsidRPr="00657171" w:rsidRDefault="00EC7D56">
            <w:pPr>
              <w:spacing w:after="20" w:line="120" w:lineRule="exact"/>
              <w:rPr>
                <w:rFonts w:ascii="Arial Narrow" w:hAnsi="Arial Narrow"/>
                <w:sz w:val="13"/>
                <w:lang w:val="en-US"/>
              </w:rPr>
            </w:pPr>
            <w:r w:rsidRPr="00657171">
              <w:rPr>
                <w:rFonts w:ascii="Arial Narrow" w:hAnsi="Arial Narrow"/>
                <w:sz w:val="13"/>
                <w:lang w:val="en-US"/>
              </w:rPr>
              <w:noBreakHyphen/>
              <w:t> </w:t>
            </w:r>
            <w:r w:rsidR="002A259E" w:rsidRPr="00657171">
              <w:rPr>
                <w:rFonts w:ascii="Arial Narrow" w:hAnsi="Arial Narrow"/>
                <w:sz w:val="13"/>
                <w:lang w:val="en-US"/>
              </w:rPr>
              <w:t xml:space="preserve">Berlin </w:t>
            </w:r>
            <w:r w:rsidR="007D6040" w:rsidRPr="00657171">
              <w:rPr>
                <w:rFonts w:ascii="Arial Narrow" w:hAnsi="Arial Narrow"/>
                <w:sz w:val="13"/>
                <w:lang w:val="en-US"/>
              </w:rPr>
              <w:t>O</w:t>
            </w:r>
            <w:r w:rsidR="00002523" w:rsidRPr="00657171">
              <w:rPr>
                <w:rFonts w:ascii="Arial Narrow" w:hAnsi="Arial Narrow"/>
                <w:sz w:val="13"/>
                <w:lang w:val="en-US"/>
              </w:rPr>
              <w:t>ffice</w:t>
            </w:r>
            <w:r w:rsidRPr="00657171">
              <w:rPr>
                <w:rFonts w:ascii="Arial Narrow" w:hAnsi="Arial Narrow"/>
                <w:sz w:val="13"/>
                <w:lang w:val="en-US"/>
              </w:rPr>
              <w:t> </w:t>
            </w:r>
            <w:r w:rsidRPr="00657171">
              <w:rPr>
                <w:rFonts w:ascii="Arial Narrow" w:hAnsi="Arial Narrow"/>
                <w:sz w:val="13"/>
                <w:lang w:val="en-US"/>
              </w:rPr>
              <w:noBreakHyphen/>
              <w:t xml:space="preserve"> D-</w:t>
            </w:r>
            <w:r w:rsidR="002A259E" w:rsidRPr="00657171">
              <w:rPr>
                <w:rFonts w:ascii="Arial Narrow" w:hAnsi="Arial Narrow"/>
                <w:sz w:val="13"/>
                <w:lang w:val="en-US"/>
              </w:rPr>
              <w:t>11055 Berlin</w:t>
            </w:r>
          </w:p>
        </w:tc>
        <w:tc>
          <w:tcPr>
            <w:tcW w:w="1361" w:type="dxa"/>
          </w:tcPr>
          <w:p w:rsidR="00BC0171" w:rsidRPr="00657171" w:rsidRDefault="00BC0171">
            <w:pPr>
              <w:spacing w:after="120" w:line="240" w:lineRule="exact"/>
              <w:ind w:right="17"/>
              <w:jc w:val="right"/>
              <w:rPr>
                <w:rFonts w:ascii="Arial Narrow" w:hAnsi="Arial Narrow"/>
                <w:sz w:val="13"/>
                <w:lang w:val="en-US"/>
              </w:rPr>
            </w:pPr>
          </w:p>
        </w:tc>
        <w:tc>
          <w:tcPr>
            <w:tcW w:w="3691" w:type="dxa"/>
          </w:tcPr>
          <w:p w:rsidR="00BC0171" w:rsidRPr="00657171" w:rsidRDefault="00BC0171">
            <w:pPr>
              <w:spacing w:after="120" w:line="240" w:lineRule="exact"/>
              <w:rPr>
                <w:rFonts w:ascii="Arial Narrow" w:hAnsi="Arial Narrow"/>
                <w:sz w:val="18"/>
                <w:lang w:val="en-US"/>
              </w:rPr>
            </w:pPr>
          </w:p>
        </w:tc>
      </w:tr>
      <w:tr w:rsidR="00BC0171" w:rsidRPr="006571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899" w:type="dxa"/>
            <w:vMerge w:val="restart"/>
          </w:tcPr>
          <w:p w:rsidR="00BC0171" w:rsidRDefault="00BC0171">
            <w:pPr>
              <w:pStyle w:val="Adresse"/>
              <w:rPr>
                <w:lang w:val="en-US"/>
              </w:rPr>
            </w:pPr>
          </w:p>
          <w:p w:rsidR="00AB6926" w:rsidRPr="00657171" w:rsidRDefault="00AB6926">
            <w:pPr>
              <w:pStyle w:val="Adresse"/>
              <w:rPr>
                <w:lang w:val="en-US"/>
              </w:rPr>
            </w:pPr>
            <w:r>
              <w:rPr>
                <w:lang w:val="en-US"/>
              </w:rPr>
              <w:t>CFS Secretary</w:t>
            </w:r>
          </w:p>
          <w:p w:rsidR="00BC0171" w:rsidRPr="00657171" w:rsidRDefault="00BC0171">
            <w:pPr>
              <w:pStyle w:val="Adresse"/>
              <w:rPr>
                <w:lang w:val="en-US"/>
              </w:rPr>
            </w:pPr>
          </w:p>
        </w:tc>
        <w:tc>
          <w:tcPr>
            <w:tcW w:w="1361" w:type="dxa"/>
          </w:tcPr>
          <w:p w:rsidR="00BC0171" w:rsidRPr="00657171" w:rsidRDefault="009D4E00">
            <w:pPr>
              <w:spacing w:line="240" w:lineRule="exact"/>
              <w:ind w:right="17"/>
              <w:jc w:val="right"/>
              <w:rPr>
                <w:rFonts w:ascii="Arial Narrow" w:hAnsi="Arial Narrow"/>
                <w:sz w:val="13"/>
                <w:lang w:val="en-US"/>
              </w:rPr>
            </w:pPr>
            <w:r w:rsidRPr="00657171">
              <w:rPr>
                <w:rFonts w:ascii="Arial Narrow" w:hAnsi="Arial Narrow"/>
                <w:sz w:val="13"/>
                <w:lang w:val="en-US"/>
              </w:rPr>
              <w:t>POSTAL AD</w:t>
            </w:r>
            <w:r w:rsidR="00002523" w:rsidRPr="00657171">
              <w:rPr>
                <w:rFonts w:ascii="Arial Narrow" w:hAnsi="Arial Narrow"/>
                <w:sz w:val="13"/>
                <w:lang w:val="en-US"/>
              </w:rPr>
              <w:t>D</w:t>
            </w:r>
            <w:r w:rsidRPr="00657171">
              <w:rPr>
                <w:rFonts w:ascii="Arial Narrow" w:hAnsi="Arial Narrow"/>
                <w:sz w:val="13"/>
                <w:lang w:val="en-US"/>
              </w:rPr>
              <w:t>RESS</w:t>
            </w:r>
          </w:p>
        </w:tc>
        <w:tc>
          <w:tcPr>
            <w:tcW w:w="3691" w:type="dxa"/>
          </w:tcPr>
          <w:p w:rsidR="00BC0171" w:rsidRPr="00657171" w:rsidRDefault="002A259E">
            <w:pPr>
              <w:spacing w:after="120" w:line="240" w:lineRule="exact"/>
              <w:rPr>
                <w:rFonts w:ascii="Arial Narrow" w:hAnsi="Arial Narrow"/>
                <w:sz w:val="18"/>
                <w:lang w:val="en-US"/>
              </w:rPr>
            </w:pPr>
            <w:r w:rsidRPr="00657171">
              <w:rPr>
                <w:rFonts w:ascii="Arial Narrow" w:hAnsi="Arial Narrow"/>
                <w:sz w:val="18"/>
                <w:lang w:val="en-US"/>
              </w:rPr>
              <w:t>Wilhelmstraße 54</w:t>
            </w:r>
            <w:r w:rsidR="009D4E00" w:rsidRPr="00657171">
              <w:rPr>
                <w:rFonts w:ascii="Arial Narrow" w:hAnsi="Arial Narrow"/>
                <w:sz w:val="18"/>
                <w:lang w:val="en-US"/>
              </w:rPr>
              <w:t xml:space="preserve">, </w:t>
            </w:r>
            <w:r w:rsidR="00112A8E" w:rsidRPr="00657171">
              <w:rPr>
                <w:rFonts w:ascii="Arial Narrow" w:hAnsi="Arial Narrow"/>
                <w:sz w:val="18"/>
                <w:lang w:val="en-US"/>
              </w:rPr>
              <w:t>D-</w:t>
            </w:r>
            <w:r w:rsidRPr="00657171">
              <w:rPr>
                <w:rFonts w:ascii="Arial Narrow" w:hAnsi="Arial Narrow"/>
                <w:sz w:val="18"/>
                <w:lang w:val="en-US"/>
              </w:rPr>
              <w:t>10117</w:t>
            </w:r>
            <w:r w:rsidR="009D4E00" w:rsidRPr="00657171">
              <w:rPr>
                <w:rFonts w:ascii="Arial Narrow" w:hAnsi="Arial Narrow"/>
                <w:sz w:val="18"/>
                <w:lang w:val="en-US"/>
              </w:rPr>
              <w:t xml:space="preserve"> </w:t>
            </w:r>
            <w:r w:rsidRPr="00657171">
              <w:rPr>
                <w:rFonts w:ascii="Arial Narrow" w:hAnsi="Arial Narrow"/>
                <w:sz w:val="18"/>
                <w:lang w:val="en-US"/>
              </w:rPr>
              <w:t>Berlin</w:t>
            </w:r>
          </w:p>
        </w:tc>
      </w:tr>
      <w:tr w:rsidR="00BC0171" w:rsidRPr="006571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899" w:type="dxa"/>
            <w:vMerge/>
          </w:tcPr>
          <w:p w:rsidR="00BC0171" w:rsidRPr="00657171" w:rsidRDefault="00BC0171">
            <w:pPr>
              <w:spacing w:line="240" w:lineRule="exact"/>
              <w:rPr>
                <w:lang w:val="en-US"/>
              </w:rPr>
            </w:pPr>
          </w:p>
        </w:tc>
        <w:tc>
          <w:tcPr>
            <w:tcW w:w="1361" w:type="dxa"/>
          </w:tcPr>
          <w:p w:rsidR="00BC0171" w:rsidRPr="00657171" w:rsidRDefault="00BC0171">
            <w:pPr>
              <w:spacing w:line="240" w:lineRule="exact"/>
              <w:ind w:right="17"/>
              <w:jc w:val="right"/>
              <w:rPr>
                <w:rFonts w:ascii="Arial Narrow" w:hAnsi="Arial Narrow"/>
                <w:sz w:val="13"/>
                <w:lang w:val="en-US"/>
              </w:rPr>
            </w:pPr>
            <w:r w:rsidRPr="00657171">
              <w:rPr>
                <w:rFonts w:ascii="Arial Narrow" w:hAnsi="Arial Narrow"/>
                <w:sz w:val="13"/>
                <w:lang w:val="en-US"/>
              </w:rPr>
              <w:t>TEL</w:t>
            </w:r>
          </w:p>
        </w:tc>
        <w:tc>
          <w:tcPr>
            <w:tcW w:w="3691" w:type="dxa"/>
          </w:tcPr>
          <w:p w:rsidR="00BC0171" w:rsidRPr="00657171" w:rsidRDefault="0054141B">
            <w:pPr>
              <w:spacing w:line="240" w:lineRule="exact"/>
              <w:rPr>
                <w:rFonts w:ascii="Arial Narrow" w:hAnsi="Arial Narrow"/>
                <w:sz w:val="18"/>
                <w:lang w:val="en-US"/>
              </w:rPr>
            </w:pPr>
            <w:r w:rsidRPr="00657171">
              <w:rPr>
                <w:rFonts w:ascii="Arial Narrow" w:hAnsi="Arial Narrow"/>
                <w:sz w:val="18"/>
                <w:szCs w:val="18"/>
                <w:lang w:val="en-US"/>
              </w:rPr>
              <w:t xml:space="preserve">+49 (0)30 18 529 - </w:t>
            </w:r>
            <w:r w:rsidR="00DC5C19" w:rsidRPr="00657171">
              <w:rPr>
                <w:rFonts w:ascii="Arial Narrow" w:hAnsi="Arial Narrow"/>
                <w:sz w:val="18"/>
                <w:szCs w:val="18"/>
                <w:lang w:val="en-US"/>
              </w:rPr>
              <w:t>3714</w:t>
            </w:r>
          </w:p>
        </w:tc>
      </w:tr>
      <w:tr w:rsidR="00BC0171" w:rsidRPr="006571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899" w:type="dxa"/>
            <w:vMerge/>
          </w:tcPr>
          <w:p w:rsidR="00BC0171" w:rsidRPr="00657171" w:rsidRDefault="00BC0171">
            <w:pPr>
              <w:spacing w:line="240" w:lineRule="exact"/>
              <w:rPr>
                <w:lang w:val="en-US"/>
              </w:rPr>
            </w:pPr>
          </w:p>
        </w:tc>
        <w:tc>
          <w:tcPr>
            <w:tcW w:w="1361" w:type="dxa"/>
          </w:tcPr>
          <w:p w:rsidR="00BC0171" w:rsidRPr="00657171" w:rsidRDefault="00BC0171">
            <w:pPr>
              <w:spacing w:line="240" w:lineRule="exact"/>
              <w:ind w:right="17"/>
              <w:jc w:val="right"/>
              <w:rPr>
                <w:rFonts w:ascii="Arial Narrow" w:hAnsi="Arial Narrow"/>
                <w:sz w:val="13"/>
                <w:lang w:val="en-US"/>
              </w:rPr>
            </w:pPr>
            <w:r w:rsidRPr="00657171">
              <w:rPr>
                <w:rFonts w:ascii="Arial Narrow" w:hAnsi="Arial Narrow"/>
                <w:sz w:val="13"/>
                <w:lang w:val="en-US"/>
              </w:rPr>
              <w:t>FAX</w:t>
            </w:r>
          </w:p>
        </w:tc>
        <w:tc>
          <w:tcPr>
            <w:tcW w:w="3691" w:type="dxa"/>
          </w:tcPr>
          <w:p w:rsidR="00BC0171" w:rsidRPr="00657171" w:rsidRDefault="0054141B" w:rsidP="00DC5C19">
            <w:pPr>
              <w:spacing w:line="240" w:lineRule="exact"/>
              <w:rPr>
                <w:rFonts w:ascii="Arial Narrow" w:hAnsi="Arial Narrow"/>
                <w:sz w:val="18"/>
                <w:lang w:val="en-US"/>
              </w:rPr>
            </w:pPr>
            <w:r w:rsidRPr="00657171">
              <w:rPr>
                <w:rFonts w:ascii="Arial Narrow" w:hAnsi="Arial Narrow"/>
                <w:sz w:val="18"/>
                <w:szCs w:val="18"/>
                <w:lang w:val="en-US"/>
              </w:rPr>
              <w:t xml:space="preserve">+49 (0)30 18 529 - </w:t>
            </w:r>
            <w:r w:rsidR="00DC5C19" w:rsidRPr="00657171">
              <w:rPr>
                <w:rFonts w:ascii="Arial Narrow" w:hAnsi="Arial Narrow"/>
                <w:sz w:val="18"/>
                <w:lang w:val="en-US"/>
              </w:rPr>
              <w:t>3276</w:t>
            </w:r>
          </w:p>
        </w:tc>
      </w:tr>
      <w:tr w:rsidR="00BC0171" w:rsidRPr="006571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899" w:type="dxa"/>
            <w:vMerge/>
          </w:tcPr>
          <w:p w:rsidR="00BC0171" w:rsidRPr="00657171" w:rsidRDefault="00BC0171">
            <w:pPr>
              <w:spacing w:line="240" w:lineRule="exact"/>
              <w:rPr>
                <w:lang w:val="en-US"/>
              </w:rPr>
            </w:pPr>
          </w:p>
        </w:tc>
        <w:tc>
          <w:tcPr>
            <w:tcW w:w="1361" w:type="dxa"/>
          </w:tcPr>
          <w:p w:rsidR="00BC0171" w:rsidRPr="00657171" w:rsidRDefault="00BC0171">
            <w:pPr>
              <w:spacing w:line="240" w:lineRule="exact"/>
              <w:ind w:right="17"/>
              <w:jc w:val="right"/>
              <w:rPr>
                <w:rFonts w:ascii="Arial Narrow" w:hAnsi="Arial Narrow"/>
                <w:sz w:val="13"/>
                <w:lang w:val="en-US"/>
              </w:rPr>
            </w:pPr>
            <w:r w:rsidRPr="00657171">
              <w:rPr>
                <w:rFonts w:ascii="Arial Narrow" w:hAnsi="Arial Narrow"/>
                <w:sz w:val="13"/>
                <w:lang w:val="en-US"/>
              </w:rPr>
              <w:t>E-MAIL</w:t>
            </w:r>
          </w:p>
        </w:tc>
        <w:tc>
          <w:tcPr>
            <w:tcW w:w="3691" w:type="dxa"/>
          </w:tcPr>
          <w:p w:rsidR="00BC0171" w:rsidRPr="00657171" w:rsidRDefault="00DC5C19">
            <w:pPr>
              <w:spacing w:line="240" w:lineRule="exact"/>
              <w:rPr>
                <w:rFonts w:ascii="Arial Narrow" w:hAnsi="Arial Narrow"/>
                <w:sz w:val="18"/>
                <w:lang w:val="en-US"/>
              </w:rPr>
            </w:pPr>
            <w:r w:rsidRPr="00657171">
              <w:rPr>
                <w:rFonts w:ascii="Arial Narrow" w:hAnsi="Arial Narrow"/>
                <w:sz w:val="18"/>
                <w:lang w:val="en-US"/>
              </w:rPr>
              <w:t>622@bmelv.bund.de</w:t>
            </w:r>
          </w:p>
          <w:p w:rsidR="00DC5C19" w:rsidRPr="00657171" w:rsidRDefault="00DC5C19">
            <w:pPr>
              <w:spacing w:line="240" w:lineRule="exact"/>
              <w:rPr>
                <w:rFonts w:ascii="Arial Narrow" w:hAnsi="Arial Narrow"/>
                <w:sz w:val="18"/>
                <w:lang w:val="en-US"/>
              </w:rPr>
            </w:pPr>
            <w:r w:rsidRPr="00657171">
              <w:rPr>
                <w:rFonts w:ascii="Arial Narrow" w:hAnsi="Arial Narrow"/>
                <w:sz w:val="18"/>
                <w:lang w:val="en-US"/>
              </w:rPr>
              <w:t xml:space="preserve">christiane.rohleder@bmelv.bund.de </w:t>
            </w:r>
          </w:p>
        </w:tc>
      </w:tr>
      <w:tr w:rsidR="00BC0171" w:rsidRPr="006571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899" w:type="dxa"/>
            <w:vMerge/>
          </w:tcPr>
          <w:p w:rsidR="00BC0171" w:rsidRPr="00657171" w:rsidRDefault="00BC0171">
            <w:pPr>
              <w:spacing w:line="240" w:lineRule="exact"/>
              <w:rPr>
                <w:lang w:val="en-US"/>
              </w:rPr>
            </w:pPr>
          </w:p>
        </w:tc>
        <w:tc>
          <w:tcPr>
            <w:tcW w:w="1361" w:type="dxa"/>
          </w:tcPr>
          <w:p w:rsidR="00BC0171" w:rsidRPr="00657171" w:rsidRDefault="00BC0171">
            <w:pPr>
              <w:spacing w:line="240" w:lineRule="exact"/>
              <w:ind w:right="17"/>
              <w:jc w:val="right"/>
              <w:rPr>
                <w:rFonts w:ascii="Arial Narrow" w:hAnsi="Arial Narrow"/>
                <w:sz w:val="13"/>
                <w:lang w:val="en-US"/>
              </w:rPr>
            </w:pPr>
            <w:r w:rsidRPr="00657171">
              <w:rPr>
                <w:rFonts w:ascii="Arial Narrow" w:hAnsi="Arial Narrow"/>
                <w:sz w:val="13"/>
                <w:lang w:val="en-US"/>
              </w:rPr>
              <w:t>INTERNET</w:t>
            </w:r>
          </w:p>
        </w:tc>
        <w:tc>
          <w:tcPr>
            <w:tcW w:w="3691" w:type="dxa"/>
          </w:tcPr>
          <w:p w:rsidR="00BC0171" w:rsidRPr="00657171" w:rsidRDefault="00BC0171">
            <w:pPr>
              <w:spacing w:line="240" w:lineRule="exact"/>
              <w:rPr>
                <w:rFonts w:ascii="Arial Narrow" w:hAnsi="Arial Narrow"/>
                <w:sz w:val="18"/>
                <w:lang w:val="en-US"/>
              </w:rPr>
            </w:pPr>
            <w:r w:rsidRPr="00657171">
              <w:rPr>
                <w:rFonts w:ascii="Arial Narrow" w:hAnsi="Arial Narrow"/>
                <w:sz w:val="18"/>
                <w:lang w:val="en-US"/>
              </w:rPr>
              <w:t>www.</w:t>
            </w:r>
            <w:r w:rsidR="00542C9A" w:rsidRPr="00657171">
              <w:rPr>
                <w:rFonts w:ascii="Arial Narrow" w:hAnsi="Arial Narrow"/>
                <w:sz w:val="18"/>
                <w:lang w:val="en-US"/>
              </w:rPr>
              <w:t>bmelv</w:t>
            </w:r>
            <w:r w:rsidRPr="00657171">
              <w:rPr>
                <w:rFonts w:ascii="Arial Narrow" w:hAnsi="Arial Narrow"/>
                <w:sz w:val="18"/>
                <w:lang w:val="en-US"/>
              </w:rPr>
              <w:t>.de</w:t>
            </w:r>
          </w:p>
        </w:tc>
      </w:tr>
      <w:tr w:rsidR="00BC0171" w:rsidRPr="006571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899" w:type="dxa"/>
            <w:vMerge/>
          </w:tcPr>
          <w:p w:rsidR="00BC0171" w:rsidRPr="00657171" w:rsidRDefault="00BC0171">
            <w:pPr>
              <w:spacing w:line="240" w:lineRule="exact"/>
              <w:rPr>
                <w:lang w:val="en-US"/>
              </w:rPr>
            </w:pPr>
          </w:p>
        </w:tc>
        <w:tc>
          <w:tcPr>
            <w:tcW w:w="1361" w:type="dxa"/>
          </w:tcPr>
          <w:p w:rsidR="00BC0171" w:rsidRPr="00657171" w:rsidRDefault="009D4E00">
            <w:pPr>
              <w:spacing w:line="240" w:lineRule="exact"/>
              <w:ind w:right="17"/>
              <w:jc w:val="right"/>
              <w:rPr>
                <w:rFonts w:ascii="Arial Narrow" w:hAnsi="Arial Narrow"/>
                <w:sz w:val="13"/>
                <w:lang w:val="en-US"/>
              </w:rPr>
            </w:pPr>
            <w:r w:rsidRPr="00657171">
              <w:rPr>
                <w:rFonts w:ascii="Arial Narrow" w:hAnsi="Arial Narrow"/>
                <w:sz w:val="13"/>
                <w:lang w:val="en-US"/>
              </w:rPr>
              <w:t>MY REFERENCE</w:t>
            </w:r>
          </w:p>
        </w:tc>
        <w:tc>
          <w:tcPr>
            <w:tcW w:w="3691" w:type="dxa"/>
          </w:tcPr>
          <w:p w:rsidR="00BC0171" w:rsidRPr="00657171" w:rsidRDefault="00BC0171">
            <w:pPr>
              <w:spacing w:line="240" w:lineRule="exact"/>
              <w:rPr>
                <w:rFonts w:ascii="Arial Narrow" w:hAnsi="Arial Narrow"/>
                <w:sz w:val="18"/>
                <w:lang w:val="en-US"/>
              </w:rPr>
            </w:pPr>
          </w:p>
        </w:tc>
      </w:tr>
      <w:tr w:rsidR="00BC0171" w:rsidRPr="006571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899" w:type="dxa"/>
            <w:vMerge/>
          </w:tcPr>
          <w:p w:rsidR="00BC0171" w:rsidRPr="00657171" w:rsidRDefault="00BC0171">
            <w:pPr>
              <w:spacing w:line="240" w:lineRule="exact"/>
              <w:rPr>
                <w:lang w:val="en-US"/>
              </w:rPr>
            </w:pPr>
          </w:p>
        </w:tc>
        <w:tc>
          <w:tcPr>
            <w:tcW w:w="1361" w:type="dxa"/>
          </w:tcPr>
          <w:p w:rsidR="00BC0171" w:rsidRPr="00657171" w:rsidRDefault="00BC0171">
            <w:pPr>
              <w:spacing w:line="240" w:lineRule="exact"/>
              <w:ind w:right="17"/>
              <w:jc w:val="right"/>
              <w:rPr>
                <w:rFonts w:ascii="Arial Narrow" w:hAnsi="Arial Narrow"/>
                <w:sz w:val="13"/>
                <w:lang w:val="en-US"/>
              </w:rPr>
            </w:pPr>
          </w:p>
        </w:tc>
        <w:tc>
          <w:tcPr>
            <w:tcW w:w="3691" w:type="dxa"/>
          </w:tcPr>
          <w:p w:rsidR="00BC0171" w:rsidRPr="00657171" w:rsidRDefault="00BC0171">
            <w:pPr>
              <w:spacing w:line="240" w:lineRule="exact"/>
              <w:rPr>
                <w:rFonts w:ascii="Arial Narrow" w:hAnsi="Arial Narrow"/>
                <w:sz w:val="18"/>
                <w:lang w:val="en-US"/>
              </w:rPr>
            </w:pPr>
          </w:p>
        </w:tc>
      </w:tr>
      <w:tr w:rsidR="00BC0171" w:rsidRPr="006571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899" w:type="dxa"/>
            <w:vMerge/>
          </w:tcPr>
          <w:p w:rsidR="00BC0171" w:rsidRPr="00657171" w:rsidRDefault="00BC0171">
            <w:pPr>
              <w:spacing w:line="240" w:lineRule="exact"/>
              <w:rPr>
                <w:lang w:val="en-US"/>
              </w:rPr>
            </w:pPr>
          </w:p>
        </w:tc>
        <w:tc>
          <w:tcPr>
            <w:tcW w:w="1361" w:type="dxa"/>
          </w:tcPr>
          <w:p w:rsidR="00BC0171" w:rsidRPr="00657171" w:rsidRDefault="00BC0171">
            <w:pPr>
              <w:spacing w:line="240" w:lineRule="exact"/>
              <w:ind w:right="17"/>
              <w:jc w:val="right"/>
              <w:rPr>
                <w:rFonts w:ascii="Arial Narrow" w:hAnsi="Arial Narrow"/>
                <w:sz w:val="13"/>
                <w:lang w:val="en-US"/>
              </w:rPr>
            </w:pPr>
            <w:r w:rsidRPr="00657171">
              <w:rPr>
                <w:rFonts w:ascii="Arial Narrow" w:hAnsi="Arial Narrow"/>
                <w:sz w:val="13"/>
                <w:lang w:val="en-US"/>
              </w:rPr>
              <w:t>DAT</w:t>
            </w:r>
            <w:r w:rsidR="009D4E00" w:rsidRPr="00657171">
              <w:rPr>
                <w:rFonts w:ascii="Arial Narrow" w:hAnsi="Arial Narrow"/>
                <w:sz w:val="13"/>
                <w:lang w:val="en-US"/>
              </w:rPr>
              <w:t>E</w:t>
            </w:r>
          </w:p>
        </w:tc>
        <w:tc>
          <w:tcPr>
            <w:tcW w:w="3691" w:type="dxa"/>
          </w:tcPr>
          <w:p w:rsidR="00BC0171" w:rsidRPr="00657171" w:rsidRDefault="00DC5C19" w:rsidP="00AB6926">
            <w:pPr>
              <w:spacing w:line="240" w:lineRule="exact"/>
              <w:rPr>
                <w:rFonts w:ascii="Arial Narrow" w:hAnsi="Arial Narrow"/>
                <w:sz w:val="18"/>
                <w:lang w:val="en-US"/>
              </w:rPr>
            </w:pPr>
            <w:r w:rsidRPr="00657171">
              <w:rPr>
                <w:rFonts w:ascii="Arial Narrow" w:hAnsi="Arial Narrow"/>
                <w:sz w:val="18"/>
                <w:lang w:val="en-US"/>
              </w:rPr>
              <w:t>1</w:t>
            </w:r>
            <w:r w:rsidR="00AB6926">
              <w:rPr>
                <w:rFonts w:ascii="Arial Narrow" w:hAnsi="Arial Narrow"/>
                <w:sz w:val="18"/>
                <w:lang w:val="en-US"/>
              </w:rPr>
              <w:t>6</w:t>
            </w:r>
            <w:r w:rsidRPr="00657171">
              <w:rPr>
                <w:rFonts w:ascii="Arial Narrow" w:hAnsi="Arial Narrow"/>
                <w:sz w:val="18"/>
                <w:lang w:val="en-US"/>
              </w:rPr>
              <w:t>.04.2013</w:t>
            </w:r>
          </w:p>
        </w:tc>
      </w:tr>
      <w:tr w:rsidR="00BC0171" w:rsidRPr="006571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5052" w:type="dxa"/>
          <w:cantSplit/>
          <w:trHeight w:val="240"/>
        </w:trPr>
        <w:tc>
          <w:tcPr>
            <w:tcW w:w="4899" w:type="dxa"/>
            <w:vMerge/>
          </w:tcPr>
          <w:p w:rsidR="00BC0171" w:rsidRPr="00657171" w:rsidRDefault="00BC0171">
            <w:pPr>
              <w:spacing w:line="240" w:lineRule="exact"/>
              <w:rPr>
                <w:lang w:val="en-US"/>
              </w:rPr>
            </w:pPr>
          </w:p>
        </w:tc>
      </w:tr>
    </w:tbl>
    <w:p w:rsidR="00BC0171" w:rsidRPr="00657171" w:rsidRDefault="00BC0171">
      <w:pPr>
        <w:spacing w:line="240" w:lineRule="exact"/>
        <w:rPr>
          <w:lang w:val="en-US"/>
        </w:rPr>
      </w:pPr>
    </w:p>
    <w:p w:rsidR="00BC0171" w:rsidRPr="00657171" w:rsidRDefault="00BC0171">
      <w:pPr>
        <w:spacing w:line="240" w:lineRule="exact"/>
        <w:rPr>
          <w:lang w:val="en-US"/>
        </w:rPr>
      </w:pPr>
    </w:p>
    <w:p w:rsidR="00DC5C19" w:rsidRPr="00657171" w:rsidRDefault="00DC5C19" w:rsidP="00DC5C19">
      <w:pPr>
        <w:autoSpaceDE w:val="0"/>
        <w:autoSpaceDN w:val="0"/>
        <w:adjustRightInd w:val="0"/>
        <w:spacing w:line="240" w:lineRule="auto"/>
        <w:rPr>
          <w:rFonts w:ascii="Arial" w:hAnsi="Arial" w:cs="Arial"/>
          <w:b/>
          <w:bCs/>
          <w:i/>
          <w:iCs/>
          <w:color w:val="0079B5"/>
          <w:szCs w:val="24"/>
          <w:lang w:val="en-US" w:eastAsia="en-US"/>
        </w:rPr>
      </w:pPr>
      <w:r w:rsidRPr="00657171">
        <w:rPr>
          <w:rFonts w:ascii="Arial" w:hAnsi="Arial" w:cs="Arial"/>
          <w:b/>
          <w:bCs/>
          <w:color w:val="0079B5"/>
          <w:szCs w:val="24"/>
          <w:lang w:val="en-US" w:eastAsia="en-US"/>
        </w:rPr>
        <w:t xml:space="preserve">1. </w:t>
      </w:r>
      <w:r w:rsidRPr="00657171">
        <w:rPr>
          <w:rFonts w:ascii="Arial" w:hAnsi="Arial" w:cs="Arial"/>
          <w:b/>
          <w:bCs/>
          <w:i/>
          <w:iCs/>
          <w:color w:val="0079B5"/>
          <w:szCs w:val="24"/>
          <w:lang w:val="en-US" w:eastAsia="en-US"/>
        </w:rPr>
        <w:t>How can the implementation of the FAO “Code of Conduct for Responsible Fisheries and Aquaculture”</w:t>
      </w:r>
      <w:r w:rsidR="00B4310D" w:rsidRPr="00657171">
        <w:rPr>
          <w:rFonts w:ascii="Arial" w:hAnsi="Arial" w:cs="Arial"/>
          <w:b/>
          <w:bCs/>
          <w:i/>
          <w:iCs/>
          <w:color w:val="0079B5"/>
          <w:szCs w:val="24"/>
          <w:lang w:val="en-US" w:eastAsia="en-US"/>
        </w:rPr>
        <w:t xml:space="preserve"> </w:t>
      </w:r>
      <w:r w:rsidRPr="00657171">
        <w:rPr>
          <w:rFonts w:ascii="Arial" w:hAnsi="Arial" w:cs="Arial"/>
          <w:b/>
          <w:bCs/>
          <w:i/>
          <w:iCs/>
          <w:color w:val="0079B5"/>
          <w:szCs w:val="24"/>
          <w:lang w:val="en-US" w:eastAsia="en-US"/>
        </w:rPr>
        <w:t>be further improved globally for sustainable aquatic resource management?</w:t>
      </w:r>
    </w:p>
    <w:p w:rsidR="00DC5C19" w:rsidRDefault="00DC5C19" w:rsidP="00DC5C19">
      <w:pPr>
        <w:autoSpaceDE w:val="0"/>
        <w:autoSpaceDN w:val="0"/>
        <w:adjustRightInd w:val="0"/>
        <w:spacing w:line="360" w:lineRule="auto"/>
        <w:rPr>
          <w:rFonts w:ascii="Arial" w:hAnsi="Arial" w:cs="Arial"/>
          <w:b/>
          <w:bCs/>
          <w:i/>
          <w:iCs/>
          <w:color w:val="0079B5"/>
          <w:szCs w:val="24"/>
          <w:lang w:val="en-US" w:eastAsia="en-US"/>
        </w:rPr>
      </w:pPr>
    </w:p>
    <w:p w:rsidR="008C1A8C" w:rsidRPr="008C1A8C" w:rsidRDefault="008C1A8C" w:rsidP="008C1A8C">
      <w:pPr>
        <w:autoSpaceDE w:val="0"/>
        <w:autoSpaceDN w:val="0"/>
        <w:spacing w:line="360" w:lineRule="auto"/>
        <w:rPr>
          <w:rFonts w:ascii="Arial" w:eastAsia="Calibri" w:hAnsi="Arial" w:cs="Arial"/>
          <w:bCs/>
          <w:szCs w:val="24"/>
          <w:lang w:val="en-US" w:eastAsia="en-US"/>
        </w:rPr>
      </w:pPr>
      <w:r w:rsidRPr="008C1A8C">
        <w:rPr>
          <w:rFonts w:ascii="Arial" w:eastAsia="Calibri" w:hAnsi="Arial" w:cs="Arial"/>
          <w:bCs/>
          <w:szCs w:val="24"/>
          <w:lang w:val="en-US" w:eastAsia="en-US"/>
        </w:rPr>
        <w:t xml:space="preserve">Essential aspects for the further improvement of the sustainability of fisheries on a global scale from the German point of view are: </w:t>
      </w:r>
    </w:p>
    <w:p w:rsidR="008C1A8C" w:rsidRPr="008C1A8C" w:rsidRDefault="008C1A8C" w:rsidP="008C1A8C">
      <w:pPr>
        <w:autoSpaceDE w:val="0"/>
        <w:autoSpaceDN w:val="0"/>
        <w:spacing w:line="360" w:lineRule="auto"/>
        <w:rPr>
          <w:rFonts w:ascii="Arial" w:eastAsia="Calibri" w:hAnsi="Arial" w:cs="Arial"/>
          <w:bCs/>
          <w:szCs w:val="24"/>
          <w:lang w:val="en-US" w:eastAsia="en-US"/>
        </w:rPr>
      </w:pPr>
    </w:p>
    <w:p w:rsidR="008C1A8C" w:rsidRPr="008C1A8C" w:rsidRDefault="008C1A8C" w:rsidP="00B305A9">
      <w:pPr>
        <w:numPr>
          <w:ilvl w:val="0"/>
          <w:numId w:val="5"/>
        </w:numPr>
        <w:tabs>
          <w:tab w:val="left" w:pos="567"/>
        </w:tabs>
        <w:autoSpaceDE w:val="0"/>
        <w:autoSpaceDN w:val="0"/>
        <w:spacing w:line="360" w:lineRule="auto"/>
        <w:ind w:left="567" w:hanging="283"/>
        <w:rPr>
          <w:rFonts w:ascii="Arial" w:eastAsia="Calibri" w:hAnsi="Arial" w:cs="Arial"/>
          <w:bCs/>
          <w:szCs w:val="24"/>
          <w:lang w:val="en-US" w:eastAsia="en-US"/>
        </w:rPr>
      </w:pPr>
      <w:r w:rsidRPr="008C1A8C">
        <w:rPr>
          <w:rFonts w:ascii="Arial" w:eastAsia="Calibri" w:hAnsi="Arial" w:cs="Arial"/>
          <w:bCs/>
          <w:szCs w:val="24"/>
          <w:lang w:val="en-US" w:eastAsia="en-US"/>
        </w:rPr>
        <w:t>Improvements in the mode of operations, cooperation and efficiency of regional fishery organizations</w:t>
      </w:r>
    </w:p>
    <w:p w:rsidR="008C1A8C" w:rsidRPr="008C1A8C" w:rsidRDefault="008C1A8C" w:rsidP="00B305A9">
      <w:pPr>
        <w:numPr>
          <w:ilvl w:val="0"/>
          <w:numId w:val="5"/>
        </w:numPr>
        <w:tabs>
          <w:tab w:val="left" w:pos="567"/>
        </w:tabs>
        <w:autoSpaceDE w:val="0"/>
        <w:autoSpaceDN w:val="0"/>
        <w:spacing w:line="360" w:lineRule="auto"/>
        <w:ind w:left="567" w:hanging="283"/>
        <w:rPr>
          <w:rFonts w:ascii="Arial" w:eastAsia="Calibri" w:hAnsi="Arial" w:cs="Arial"/>
          <w:bCs/>
          <w:szCs w:val="24"/>
          <w:lang w:val="en-US" w:eastAsia="en-US"/>
        </w:rPr>
      </w:pPr>
      <w:r w:rsidRPr="008C1A8C">
        <w:rPr>
          <w:rFonts w:ascii="Arial" w:eastAsia="Calibri" w:hAnsi="Arial" w:cs="Arial"/>
          <w:bCs/>
          <w:szCs w:val="24"/>
          <w:lang w:val="en-US" w:eastAsia="en-US"/>
        </w:rPr>
        <w:t>Enhanced scientific knowledge of fish stocks</w:t>
      </w:r>
    </w:p>
    <w:p w:rsidR="008C1A8C" w:rsidRPr="008C1A8C" w:rsidRDefault="008C1A8C" w:rsidP="00B305A9">
      <w:pPr>
        <w:numPr>
          <w:ilvl w:val="0"/>
          <w:numId w:val="5"/>
        </w:numPr>
        <w:tabs>
          <w:tab w:val="left" w:pos="567"/>
        </w:tabs>
        <w:autoSpaceDE w:val="0"/>
        <w:autoSpaceDN w:val="0"/>
        <w:spacing w:line="360" w:lineRule="auto"/>
        <w:ind w:left="567" w:hanging="283"/>
        <w:rPr>
          <w:rFonts w:ascii="Arial" w:eastAsia="Calibri" w:hAnsi="Arial" w:cs="Arial"/>
          <w:bCs/>
          <w:szCs w:val="24"/>
          <w:lang w:val="en-US" w:eastAsia="en-US"/>
        </w:rPr>
      </w:pPr>
      <w:r w:rsidRPr="008C1A8C">
        <w:rPr>
          <w:rFonts w:ascii="Arial" w:eastAsia="Calibri" w:hAnsi="Arial" w:cs="Arial"/>
          <w:bCs/>
          <w:szCs w:val="24"/>
          <w:lang w:val="en-US" w:eastAsia="en-US"/>
        </w:rPr>
        <w:t>Effective monitoring of the different fishery regulations and tough sanctions in the event of violations</w:t>
      </w:r>
    </w:p>
    <w:p w:rsidR="008C1A8C" w:rsidRPr="008C1A8C" w:rsidRDefault="008C1A8C" w:rsidP="00B305A9">
      <w:pPr>
        <w:numPr>
          <w:ilvl w:val="0"/>
          <w:numId w:val="5"/>
        </w:numPr>
        <w:tabs>
          <w:tab w:val="left" w:pos="567"/>
        </w:tabs>
        <w:autoSpaceDE w:val="0"/>
        <w:autoSpaceDN w:val="0"/>
        <w:spacing w:line="360" w:lineRule="auto"/>
        <w:ind w:left="567" w:hanging="283"/>
        <w:rPr>
          <w:rFonts w:ascii="Arial" w:eastAsia="Calibri" w:hAnsi="Arial" w:cs="Arial"/>
          <w:bCs/>
          <w:szCs w:val="24"/>
          <w:lang w:val="en-US" w:eastAsia="en-US"/>
        </w:rPr>
      </w:pPr>
      <w:r w:rsidRPr="008C1A8C">
        <w:rPr>
          <w:rFonts w:ascii="Arial" w:eastAsia="Calibri" w:hAnsi="Arial" w:cs="Arial"/>
          <w:bCs/>
          <w:szCs w:val="24"/>
          <w:lang w:val="en-US" w:eastAsia="en-US"/>
        </w:rPr>
        <w:t>Intensified and internationally coordinated action against illegal fishing</w:t>
      </w:r>
    </w:p>
    <w:p w:rsidR="008C1A8C" w:rsidRPr="008C1A8C" w:rsidRDefault="008C1A8C" w:rsidP="00B305A9">
      <w:pPr>
        <w:numPr>
          <w:ilvl w:val="0"/>
          <w:numId w:val="5"/>
        </w:numPr>
        <w:tabs>
          <w:tab w:val="left" w:pos="567"/>
        </w:tabs>
        <w:autoSpaceDE w:val="0"/>
        <w:autoSpaceDN w:val="0"/>
        <w:spacing w:line="360" w:lineRule="auto"/>
        <w:ind w:left="567" w:hanging="283"/>
        <w:rPr>
          <w:rFonts w:ascii="Arial" w:eastAsia="Calibri" w:hAnsi="Arial" w:cs="Arial"/>
          <w:bCs/>
          <w:szCs w:val="24"/>
          <w:lang w:val="en-US" w:eastAsia="en-US"/>
        </w:rPr>
      </w:pPr>
      <w:r w:rsidRPr="008C1A8C">
        <w:rPr>
          <w:rFonts w:ascii="Arial" w:eastAsia="Calibri" w:hAnsi="Arial" w:cs="Arial"/>
          <w:bCs/>
          <w:szCs w:val="24"/>
          <w:lang w:val="en-US" w:eastAsia="en-US"/>
        </w:rPr>
        <w:t>Application of the surplus principle within the framework of fisheries partnership agreements</w:t>
      </w:r>
    </w:p>
    <w:p w:rsidR="002D27BD" w:rsidRPr="00657171" w:rsidRDefault="008C1A8C" w:rsidP="00B305A9">
      <w:pPr>
        <w:numPr>
          <w:ilvl w:val="0"/>
          <w:numId w:val="5"/>
        </w:numPr>
        <w:tabs>
          <w:tab w:val="left" w:pos="567"/>
        </w:tabs>
        <w:autoSpaceDE w:val="0"/>
        <w:autoSpaceDN w:val="0"/>
        <w:spacing w:line="360" w:lineRule="auto"/>
        <w:ind w:left="567" w:hanging="283"/>
        <w:rPr>
          <w:rFonts w:ascii="Arial" w:eastAsia="Calibri" w:hAnsi="Arial" w:cs="Arial"/>
          <w:bCs/>
          <w:szCs w:val="24"/>
          <w:lang w:val="en-US" w:eastAsia="en-US"/>
        </w:rPr>
      </w:pPr>
      <w:r w:rsidRPr="008C1A8C">
        <w:rPr>
          <w:rFonts w:ascii="Arial" w:eastAsia="Calibri" w:hAnsi="Arial" w:cs="Arial"/>
          <w:bCs/>
          <w:szCs w:val="24"/>
          <w:lang w:val="en-US" w:eastAsia="en-US"/>
        </w:rPr>
        <w:t>Introduction of eco-labeling: eco-labels foster the above-mentioned measures and enable consumers to reward them</w:t>
      </w:r>
    </w:p>
    <w:p w:rsidR="00DC5C19" w:rsidRPr="00657171" w:rsidRDefault="00DC5C19" w:rsidP="00DC5C19">
      <w:pPr>
        <w:autoSpaceDE w:val="0"/>
        <w:autoSpaceDN w:val="0"/>
        <w:spacing w:line="360" w:lineRule="auto"/>
        <w:rPr>
          <w:rFonts w:ascii="Arial" w:eastAsia="Calibri" w:hAnsi="Arial" w:cs="Arial"/>
          <w:bCs/>
          <w:i/>
          <w:iCs/>
          <w:szCs w:val="24"/>
          <w:lang w:val="en-US" w:eastAsia="en-US"/>
        </w:rPr>
      </w:pPr>
    </w:p>
    <w:p w:rsidR="00DC5C19" w:rsidRPr="00657171" w:rsidRDefault="00DC5C19" w:rsidP="00DC5C19">
      <w:pPr>
        <w:autoSpaceDE w:val="0"/>
        <w:autoSpaceDN w:val="0"/>
        <w:adjustRightInd w:val="0"/>
        <w:spacing w:line="240" w:lineRule="auto"/>
        <w:rPr>
          <w:rFonts w:ascii="Arial" w:hAnsi="Arial" w:cs="Arial"/>
          <w:b/>
          <w:bCs/>
          <w:i/>
          <w:iCs/>
          <w:color w:val="0079B5"/>
          <w:szCs w:val="24"/>
          <w:lang w:val="en-US" w:eastAsia="en-US"/>
        </w:rPr>
      </w:pPr>
      <w:r w:rsidRPr="00657171">
        <w:rPr>
          <w:rFonts w:ascii="Arial" w:hAnsi="Arial" w:cs="Arial"/>
          <w:b/>
          <w:bCs/>
          <w:i/>
          <w:color w:val="0079B5"/>
          <w:szCs w:val="24"/>
          <w:lang w:val="en-US" w:eastAsia="en-US"/>
        </w:rPr>
        <w:t xml:space="preserve">2. </w:t>
      </w:r>
      <w:r w:rsidRPr="00657171">
        <w:rPr>
          <w:rFonts w:ascii="Arial" w:hAnsi="Arial" w:cs="Arial"/>
          <w:b/>
          <w:bCs/>
          <w:i/>
          <w:iCs/>
          <w:color w:val="0079B5"/>
          <w:szCs w:val="24"/>
          <w:lang w:val="en-US" w:eastAsia="en-US"/>
        </w:rPr>
        <w:t>How will nations maintain the integrity of the resource base (the source of food) in the face of these pressures, and the livelihoods dependent on them?</w:t>
      </w:r>
    </w:p>
    <w:p w:rsidR="00DC5C19" w:rsidRPr="00657171" w:rsidRDefault="00DC5C19" w:rsidP="00DC5C19">
      <w:pPr>
        <w:autoSpaceDE w:val="0"/>
        <w:autoSpaceDN w:val="0"/>
        <w:adjustRightInd w:val="0"/>
        <w:spacing w:line="360" w:lineRule="auto"/>
        <w:rPr>
          <w:rFonts w:ascii="Arial" w:hAnsi="Arial" w:cs="Arial"/>
          <w:b/>
          <w:bCs/>
          <w:i/>
          <w:iCs/>
          <w:color w:val="0079B5"/>
          <w:szCs w:val="24"/>
          <w:lang w:val="en-US" w:eastAsia="en-US"/>
        </w:rPr>
      </w:pPr>
    </w:p>
    <w:p w:rsidR="00DC5C19" w:rsidRPr="00657171" w:rsidRDefault="00DC5C19" w:rsidP="00DC5C19">
      <w:pPr>
        <w:spacing w:line="360" w:lineRule="auto"/>
        <w:rPr>
          <w:rFonts w:ascii="Arial" w:eastAsia="Calibri" w:hAnsi="Arial" w:cs="Arial"/>
          <w:color w:val="000000"/>
          <w:szCs w:val="24"/>
          <w:lang w:val="en-US" w:eastAsia="en-US"/>
        </w:rPr>
      </w:pPr>
      <w:r w:rsidRPr="00657171">
        <w:rPr>
          <w:rFonts w:ascii="Arial" w:eastAsia="Calibri" w:hAnsi="Arial" w:cs="Arial"/>
          <w:color w:val="000000"/>
          <w:szCs w:val="24"/>
          <w:lang w:val="en-US" w:eastAsia="en-US"/>
        </w:rPr>
        <w:t xml:space="preserve">In order to support an </w:t>
      </w:r>
      <w:r w:rsidRPr="00657171">
        <w:rPr>
          <w:rFonts w:ascii="Arial" w:eastAsia="Calibri" w:hAnsi="Arial" w:cs="Arial"/>
          <w:b/>
          <w:bCs/>
          <w:color w:val="000000"/>
          <w:szCs w:val="24"/>
          <w:lang w:val="en-US" w:eastAsia="en-US"/>
        </w:rPr>
        <w:t>ecosystem approach within a bio</w:t>
      </w:r>
      <w:r w:rsidR="00D65F54" w:rsidRPr="00657171">
        <w:rPr>
          <w:rFonts w:ascii="Arial" w:eastAsia="Calibri" w:hAnsi="Arial" w:cs="Arial"/>
          <w:b/>
          <w:bCs/>
          <w:color w:val="000000"/>
          <w:szCs w:val="24"/>
          <w:lang w:val="en-US" w:eastAsia="en-US"/>
        </w:rPr>
        <w:t>-</w:t>
      </w:r>
      <w:r w:rsidRPr="00657171">
        <w:rPr>
          <w:rFonts w:ascii="Arial" w:eastAsia="Calibri" w:hAnsi="Arial" w:cs="Arial"/>
          <w:b/>
          <w:bCs/>
          <w:color w:val="000000"/>
          <w:szCs w:val="24"/>
          <w:lang w:val="en-US" w:eastAsia="en-US"/>
        </w:rPr>
        <w:t>based economy</w:t>
      </w:r>
      <w:r w:rsidR="00D65F54" w:rsidRPr="00657171">
        <w:rPr>
          <w:rFonts w:ascii="Arial" w:eastAsia="Calibri" w:hAnsi="Arial" w:cs="Arial"/>
          <w:b/>
          <w:bCs/>
          <w:color w:val="000000"/>
          <w:szCs w:val="24"/>
          <w:lang w:val="en-US" w:eastAsia="en-US"/>
        </w:rPr>
        <w:t>,</w:t>
      </w:r>
      <w:r w:rsidRPr="00657171">
        <w:rPr>
          <w:rFonts w:ascii="Arial" w:eastAsia="Calibri" w:hAnsi="Arial" w:cs="Arial"/>
          <w:color w:val="000000"/>
          <w:szCs w:val="24"/>
          <w:lang w:val="en-US" w:eastAsia="en-US"/>
        </w:rPr>
        <w:t xml:space="preserve"> it is nec</w:t>
      </w:r>
      <w:r w:rsidRPr="00657171">
        <w:rPr>
          <w:rFonts w:ascii="Arial" w:eastAsia="Calibri" w:hAnsi="Arial" w:cs="Arial"/>
          <w:color w:val="000000"/>
          <w:szCs w:val="24"/>
          <w:lang w:val="en-US" w:eastAsia="en-US"/>
        </w:rPr>
        <w:softHyphen/>
        <w:t>essary to have a tough strategy for sustainability a</w:t>
      </w:r>
      <w:r w:rsidR="00D65F54" w:rsidRPr="00657171">
        <w:rPr>
          <w:rFonts w:ascii="Arial" w:eastAsia="Calibri" w:hAnsi="Arial" w:cs="Arial"/>
          <w:color w:val="000000"/>
          <w:szCs w:val="24"/>
          <w:lang w:val="en-US" w:eastAsia="en-US"/>
        </w:rPr>
        <w:t>long with</w:t>
      </w:r>
      <w:r w:rsidRPr="00657171">
        <w:rPr>
          <w:rFonts w:ascii="Arial" w:eastAsia="Calibri" w:hAnsi="Arial" w:cs="Arial"/>
          <w:color w:val="000000"/>
          <w:szCs w:val="24"/>
          <w:lang w:val="en-US" w:eastAsia="en-US"/>
        </w:rPr>
        <w:t xml:space="preserve"> </w:t>
      </w:r>
      <w:r w:rsidR="00D65F54" w:rsidRPr="00657171">
        <w:rPr>
          <w:rFonts w:ascii="Arial" w:eastAsia="Calibri" w:hAnsi="Arial" w:cs="Arial"/>
          <w:color w:val="000000"/>
          <w:szCs w:val="24"/>
          <w:lang w:val="en-US" w:eastAsia="en-US"/>
        </w:rPr>
        <w:t>a</w:t>
      </w:r>
      <w:r w:rsidRPr="00657171">
        <w:rPr>
          <w:rFonts w:ascii="Arial" w:eastAsia="Calibri" w:hAnsi="Arial" w:cs="Arial"/>
          <w:color w:val="000000"/>
          <w:szCs w:val="24"/>
          <w:lang w:val="en-US" w:eastAsia="en-US"/>
        </w:rPr>
        <w:t xml:space="preserve"> declared intention to real</w:t>
      </w:r>
      <w:r w:rsidRPr="00657171">
        <w:rPr>
          <w:rFonts w:ascii="Arial" w:eastAsia="Calibri" w:hAnsi="Arial" w:cs="Arial"/>
          <w:color w:val="000000"/>
          <w:szCs w:val="24"/>
          <w:lang w:val="en-US" w:eastAsia="en-US"/>
        </w:rPr>
        <w:softHyphen/>
        <w:t xml:space="preserve">ize </w:t>
      </w:r>
      <w:r w:rsidR="00E754E4" w:rsidRPr="00657171">
        <w:rPr>
          <w:rFonts w:ascii="Arial" w:eastAsia="Calibri" w:hAnsi="Arial" w:cs="Arial"/>
          <w:color w:val="000000"/>
          <w:szCs w:val="24"/>
          <w:lang w:val="en-US" w:eastAsia="en-US"/>
        </w:rPr>
        <w:t>it</w:t>
      </w:r>
      <w:r w:rsidRPr="00657171">
        <w:rPr>
          <w:rFonts w:ascii="Arial" w:eastAsia="Calibri" w:hAnsi="Arial" w:cs="Arial"/>
          <w:color w:val="000000"/>
          <w:szCs w:val="24"/>
          <w:lang w:val="en-US" w:eastAsia="en-US"/>
        </w:rPr>
        <w:t xml:space="preserve">. </w:t>
      </w:r>
      <w:r w:rsidRPr="00657171">
        <w:rPr>
          <w:rFonts w:ascii="Arial" w:eastAsia="Calibri" w:hAnsi="Arial" w:cs="Arial"/>
          <w:szCs w:val="24"/>
          <w:lang w:val="en-US" w:eastAsia="en-US"/>
        </w:rPr>
        <w:t xml:space="preserve">Sustainability has </w:t>
      </w:r>
      <w:r w:rsidR="00DB78FA" w:rsidRPr="00657171">
        <w:rPr>
          <w:rFonts w:ascii="Arial" w:eastAsia="Calibri" w:hAnsi="Arial" w:cs="Arial"/>
          <w:szCs w:val="24"/>
          <w:lang w:val="en-US" w:eastAsia="en-US"/>
        </w:rPr>
        <w:t xml:space="preserve">now </w:t>
      </w:r>
      <w:r w:rsidRPr="00657171">
        <w:rPr>
          <w:rFonts w:ascii="Arial" w:eastAsia="Calibri" w:hAnsi="Arial" w:cs="Arial"/>
          <w:szCs w:val="24"/>
          <w:lang w:val="en-US" w:eastAsia="en-US"/>
        </w:rPr>
        <w:t xml:space="preserve">advanced to become the guiding principle for all </w:t>
      </w:r>
      <w:r w:rsidRPr="00657171">
        <w:rPr>
          <w:rFonts w:ascii="Arial" w:eastAsia="Calibri" w:hAnsi="Arial" w:cs="Arial"/>
          <w:szCs w:val="24"/>
          <w:lang w:val="en-US" w:eastAsia="en-US"/>
        </w:rPr>
        <w:lastRenderedPageBreak/>
        <w:t>federal poli</w:t>
      </w:r>
      <w:r w:rsidRPr="00657171">
        <w:rPr>
          <w:rFonts w:ascii="Arial" w:eastAsia="Calibri" w:hAnsi="Arial" w:cs="Arial"/>
          <w:szCs w:val="24"/>
          <w:lang w:val="en-US" w:eastAsia="en-US"/>
        </w:rPr>
        <w:softHyphen/>
        <w:t xml:space="preserve">cies in Germany. The </w:t>
      </w:r>
      <w:r w:rsidRPr="00657171">
        <w:rPr>
          <w:rFonts w:ascii="Arial" w:eastAsia="Calibri" w:hAnsi="Arial" w:cs="Arial"/>
          <w:b/>
          <w:bCs/>
          <w:szCs w:val="24"/>
          <w:lang w:val="en-US" w:eastAsia="en-US"/>
        </w:rPr>
        <w:t>German National Sustainable Development Strategy</w:t>
      </w:r>
      <w:r w:rsidRPr="00657171">
        <w:rPr>
          <w:rFonts w:ascii="Arial" w:eastAsia="Calibri" w:hAnsi="Arial" w:cs="Arial"/>
          <w:szCs w:val="24"/>
          <w:lang w:val="en-US" w:eastAsia="en-US"/>
        </w:rPr>
        <w:t xml:space="preserve"> was first implemented more than ten years ago. It is constantly being refined as a basis for political action. According to this strategy</w:t>
      </w:r>
      <w:r w:rsidR="00D65F54" w:rsidRPr="00657171">
        <w:rPr>
          <w:rFonts w:ascii="Arial" w:eastAsia="Calibri" w:hAnsi="Arial" w:cs="Arial"/>
          <w:szCs w:val="24"/>
          <w:lang w:val="en-US" w:eastAsia="en-US"/>
        </w:rPr>
        <w:t>,</w:t>
      </w:r>
      <w:r w:rsidRPr="00657171">
        <w:rPr>
          <w:rFonts w:ascii="Arial" w:eastAsia="Calibri" w:hAnsi="Arial" w:cs="Arial"/>
          <w:szCs w:val="24"/>
          <w:lang w:val="en-US" w:eastAsia="en-US"/>
        </w:rPr>
        <w:t xml:space="preserve"> thinking to the future is regarded as the key for innovation, competiveness and efficiency. </w:t>
      </w:r>
      <w:r w:rsidRPr="00657171">
        <w:rPr>
          <w:rFonts w:ascii="Arial" w:eastAsia="Calibri" w:hAnsi="Arial" w:cs="Arial"/>
          <w:color w:val="000000"/>
          <w:szCs w:val="24"/>
          <w:lang w:val="en-US" w:eastAsia="en-US"/>
        </w:rPr>
        <w:t xml:space="preserve">A set of indicators has been established to track progress and to identify </w:t>
      </w:r>
      <w:r w:rsidR="00D65F54" w:rsidRPr="00657171">
        <w:rPr>
          <w:rFonts w:ascii="Arial" w:eastAsia="Calibri" w:hAnsi="Arial" w:cs="Arial"/>
          <w:color w:val="000000"/>
          <w:szCs w:val="24"/>
          <w:lang w:val="en-US" w:eastAsia="en-US"/>
        </w:rPr>
        <w:t xml:space="preserve">the </w:t>
      </w:r>
      <w:r w:rsidRPr="00657171">
        <w:rPr>
          <w:rFonts w:ascii="Arial" w:eastAsia="Calibri" w:hAnsi="Arial" w:cs="Arial"/>
          <w:color w:val="000000"/>
          <w:szCs w:val="24"/>
          <w:lang w:val="en-US" w:eastAsia="en-US"/>
        </w:rPr>
        <w:t xml:space="preserve">need for action. And, of course, </w:t>
      </w:r>
      <w:r w:rsidR="00D65F54" w:rsidRPr="00657171">
        <w:rPr>
          <w:rFonts w:ascii="Arial" w:eastAsia="Calibri" w:hAnsi="Arial" w:cs="Arial"/>
          <w:color w:val="000000"/>
          <w:szCs w:val="24"/>
          <w:lang w:val="en-US" w:eastAsia="en-US"/>
        </w:rPr>
        <w:t>numerous</w:t>
      </w:r>
      <w:r w:rsidRPr="00657171">
        <w:rPr>
          <w:rFonts w:ascii="Arial" w:eastAsia="Calibri" w:hAnsi="Arial" w:cs="Arial"/>
          <w:color w:val="000000"/>
          <w:szCs w:val="24"/>
          <w:lang w:val="en-US" w:eastAsia="en-US"/>
        </w:rPr>
        <w:t xml:space="preserve"> legislative acts </w:t>
      </w:r>
      <w:r w:rsidR="00D65F54" w:rsidRPr="00657171">
        <w:rPr>
          <w:rFonts w:ascii="Arial" w:eastAsia="Calibri" w:hAnsi="Arial" w:cs="Arial"/>
          <w:color w:val="000000"/>
          <w:szCs w:val="24"/>
          <w:lang w:val="en-US" w:eastAsia="en-US"/>
        </w:rPr>
        <w:t>have established the</w:t>
      </w:r>
      <w:r w:rsidRPr="00657171">
        <w:rPr>
          <w:rFonts w:ascii="Arial" w:eastAsia="Calibri" w:hAnsi="Arial" w:cs="Arial"/>
          <w:color w:val="000000"/>
          <w:szCs w:val="24"/>
          <w:lang w:val="en-US" w:eastAsia="en-US"/>
        </w:rPr>
        <w:t xml:space="preserve"> basis </w:t>
      </w:r>
      <w:r w:rsidR="00D65F54" w:rsidRPr="00657171">
        <w:rPr>
          <w:rFonts w:ascii="Arial" w:eastAsia="Calibri" w:hAnsi="Arial" w:cs="Arial"/>
          <w:color w:val="000000"/>
          <w:szCs w:val="24"/>
          <w:lang w:val="en-US" w:eastAsia="en-US"/>
        </w:rPr>
        <w:t>for</w:t>
      </w:r>
      <w:r w:rsidRPr="00657171">
        <w:rPr>
          <w:rFonts w:ascii="Arial" w:eastAsia="Calibri" w:hAnsi="Arial" w:cs="Arial"/>
          <w:color w:val="000000"/>
          <w:szCs w:val="24"/>
          <w:lang w:val="en-US" w:eastAsia="en-US"/>
        </w:rPr>
        <w:t xml:space="preserve"> minimiz</w:t>
      </w:r>
      <w:r w:rsidR="00D65F54" w:rsidRPr="00657171">
        <w:rPr>
          <w:rFonts w:ascii="Arial" w:eastAsia="Calibri" w:hAnsi="Arial" w:cs="Arial"/>
          <w:color w:val="000000"/>
          <w:szCs w:val="24"/>
          <w:lang w:val="en-US" w:eastAsia="en-US"/>
        </w:rPr>
        <w:t>ing</w:t>
      </w:r>
      <w:r w:rsidRPr="00657171">
        <w:rPr>
          <w:rFonts w:ascii="Arial" w:eastAsia="Calibri" w:hAnsi="Arial" w:cs="Arial"/>
          <w:color w:val="000000"/>
          <w:szCs w:val="24"/>
          <w:lang w:val="en-US" w:eastAsia="en-US"/>
        </w:rPr>
        <w:t xml:space="preserve"> waste generation, en</w:t>
      </w:r>
      <w:r w:rsidRPr="00657171">
        <w:rPr>
          <w:rFonts w:ascii="Arial" w:eastAsia="Calibri" w:hAnsi="Arial" w:cs="Arial"/>
          <w:color w:val="000000"/>
          <w:szCs w:val="24"/>
          <w:lang w:val="en-US" w:eastAsia="en-US"/>
        </w:rPr>
        <w:softHyphen/>
        <w:t>hanc</w:t>
      </w:r>
      <w:r w:rsidR="00D65F54" w:rsidRPr="00657171">
        <w:rPr>
          <w:rFonts w:ascii="Arial" w:eastAsia="Calibri" w:hAnsi="Arial" w:cs="Arial"/>
          <w:color w:val="000000"/>
          <w:szCs w:val="24"/>
          <w:lang w:val="en-US" w:eastAsia="en-US"/>
        </w:rPr>
        <w:t>ing</w:t>
      </w:r>
      <w:r w:rsidRPr="00657171">
        <w:rPr>
          <w:rFonts w:ascii="Arial" w:eastAsia="Calibri" w:hAnsi="Arial" w:cs="Arial"/>
          <w:color w:val="000000"/>
          <w:szCs w:val="24"/>
          <w:lang w:val="en-US" w:eastAsia="en-US"/>
        </w:rPr>
        <w:t xml:space="preserve"> efficiency in resource u</w:t>
      </w:r>
      <w:r w:rsidR="00535EBF">
        <w:rPr>
          <w:rFonts w:ascii="Arial" w:eastAsia="Calibri" w:hAnsi="Arial" w:cs="Arial"/>
          <w:color w:val="000000"/>
          <w:szCs w:val="24"/>
          <w:lang w:val="en-US" w:eastAsia="en-US"/>
        </w:rPr>
        <w:t>tilization</w:t>
      </w:r>
      <w:r w:rsidRPr="00657171">
        <w:rPr>
          <w:rFonts w:ascii="Arial" w:eastAsia="Calibri" w:hAnsi="Arial" w:cs="Arial"/>
          <w:color w:val="000000"/>
          <w:szCs w:val="24"/>
          <w:lang w:val="en-US" w:eastAsia="en-US"/>
        </w:rPr>
        <w:t>, reduc</w:t>
      </w:r>
      <w:r w:rsidR="00D65F54" w:rsidRPr="00657171">
        <w:rPr>
          <w:rFonts w:ascii="Arial" w:eastAsia="Calibri" w:hAnsi="Arial" w:cs="Arial"/>
          <w:color w:val="000000"/>
          <w:szCs w:val="24"/>
          <w:lang w:val="en-US" w:eastAsia="en-US"/>
        </w:rPr>
        <w:t>ing</w:t>
      </w:r>
      <w:r w:rsidRPr="00657171">
        <w:rPr>
          <w:rFonts w:ascii="Arial" w:eastAsia="Calibri" w:hAnsi="Arial" w:cs="Arial"/>
          <w:color w:val="000000"/>
          <w:szCs w:val="24"/>
          <w:lang w:val="en-US" w:eastAsia="en-US"/>
        </w:rPr>
        <w:t xml:space="preserve"> environmental impact and </w:t>
      </w:r>
      <w:r w:rsidR="00D65F54" w:rsidRPr="00657171">
        <w:rPr>
          <w:rFonts w:ascii="Arial" w:eastAsia="Calibri" w:hAnsi="Arial" w:cs="Arial"/>
          <w:color w:val="000000"/>
          <w:szCs w:val="24"/>
          <w:lang w:val="en-US" w:eastAsia="en-US"/>
        </w:rPr>
        <w:t>making the best possible</w:t>
      </w:r>
      <w:r w:rsidRPr="00657171">
        <w:rPr>
          <w:rFonts w:ascii="Arial" w:eastAsia="Calibri" w:hAnsi="Arial" w:cs="Arial"/>
          <w:color w:val="000000"/>
          <w:szCs w:val="24"/>
          <w:lang w:val="en-US" w:eastAsia="en-US"/>
        </w:rPr>
        <w:t xml:space="preserve"> con</w:t>
      </w:r>
      <w:r w:rsidRPr="00657171">
        <w:rPr>
          <w:rFonts w:ascii="Arial" w:eastAsia="Calibri" w:hAnsi="Arial" w:cs="Arial"/>
          <w:color w:val="000000"/>
          <w:szCs w:val="24"/>
          <w:lang w:val="en-US" w:eastAsia="en-US"/>
        </w:rPr>
        <w:softHyphen/>
        <w:t>tribut</w:t>
      </w:r>
      <w:r w:rsidR="00D65F54" w:rsidRPr="00657171">
        <w:rPr>
          <w:rFonts w:ascii="Arial" w:eastAsia="Calibri" w:hAnsi="Arial" w:cs="Arial"/>
          <w:color w:val="000000"/>
          <w:szCs w:val="24"/>
          <w:lang w:val="en-US" w:eastAsia="en-US"/>
        </w:rPr>
        <w:t>ion</w:t>
      </w:r>
      <w:r w:rsidRPr="00657171">
        <w:rPr>
          <w:rFonts w:ascii="Arial" w:eastAsia="Calibri" w:hAnsi="Arial" w:cs="Arial"/>
          <w:color w:val="000000"/>
          <w:szCs w:val="24"/>
          <w:lang w:val="en-US" w:eastAsia="en-US"/>
        </w:rPr>
        <w:t xml:space="preserve"> to food security.</w:t>
      </w:r>
    </w:p>
    <w:p w:rsidR="00DC5C19" w:rsidRPr="00657171" w:rsidRDefault="00DC5C19" w:rsidP="00DC5C19">
      <w:pPr>
        <w:spacing w:line="360" w:lineRule="auto"/>
        <w:rPr>
          <w:rFonts w:ascii="Arial" w:eastAsia="Calibri" w:hAnsi="Arial" w:cs="Arial"/>
          <w:szCs w:val="24"/>
          <w:lang w:val="en-US" w:eastAsia="en-US"/>
        </w:rPr>
      </w:pPr>
    </w:p>
    <w:p w:rsidR="00DC5C19" w:rsidRPr="00657171" w:rsidRDefault="00DC5C19" w:rsidP="00DC5C19">
      <w:pPr>
        <w:spacing w:line="360" w:lineRule="auto"/>
        <w:rPr>
          <w:rFonts w:ascii="Arial" w:eastAsia="Calibri" w:hAnsi="Arial" w:cs="Arial"/>
          <w:szCs w:val="24"/>
          <w:lang w:val="en-US" w:eastAsia="en-US"/>
        </w:rPr>
      </w:pPr>
      <w:r w:rsidRPr="00657171">
        <w:rPr>
          <w:rFonts w:ascii="Arial" w:eastAsia="Calibri" w:hAnsi="Arial" w:cs="Arial"/>
          <w:szCs w:val="24"/>
          <w:lang w:val="en-US" w:eastAsia="en-US"/>
        </w:rPr>
        <w:t xml:space="preserve">Food, agriculture and consumer protection </w:t>
      </w:r>
      <w:r w:rsidR="00967DA8" w:rsidRPr="00657171">
        <w:rPr>
          <w:rFonts w:ascii="Arial" w:eastAsia="Calibri" w:hAnsi="Arial" w:cs="Arial"/>
          <w:szCs w:val="24"/>
          <w:lang w:val="en-US" w:eastAsia="en-US"/>
        </w:rPr>
        <w:t xml:space="preserve">– </w:t>
      </w:r>
      <w:r w:rsidRPr="00657171">
        <w:rPr>
          <w:rFonts w:ascii="Arial" w:eastAsia="Calibri" w:hAnsi="Arial" w:cs="Arial"/>
          <w:szCs w:val="24"/>
          <w:lang w:val="en-US" w:eastAsia="en-US"/>
        </w:rPr>
        <w:t xml:space="preserve">including forest and fisheries affairs </w:t>
      </w:r>
      <w:r w:rsidR="00967DA8" w:rsidRPr="00657171">
        <w:rPr>
          <w:rFonts w:ascii="Arial" w:eastAsia="Calibri" w:hAnsi="Arial" w:cs="Arial"/>
          <w:szCs w:val="24"/>
          <w:lang w:val="en-US" w:eastAsia="en-US"/>
        </w:rPr>
        <w:t xml:space="preserve">– are </w:t>
      </w:r>
      <w:r w:rsidRPr="00657171">
        <w:rPr>
          <w:rFonts w:ascii="Arial" w:eastAsia="Calibri" w:hAnsi="Arial" w:cs="Arial"/>
          <w:szCs w:val="24"/>
          <w:lang w:val="en-US" w:eastAsia="en-US"/>
        </w:rPr>
        <w:t xml:space="preserve">the key areas </w:t>
      </w:r>
      <w:r w:rsidR="00967DA8" w:rsidRPr="00657171">
        <w:rPr>
          <w:rFonts w:ascii="Arial" w:eastAsia="Calibri" w:hAnsi="Arial" w:cs="Arial"/>
          <w:szCs w:val="24"/>
          <w:lang w:val="en-US" w:eastAsia="en-US"/>
        </w:rPr>
        <w:t>for</w:t>
      </w:r>
      <w:r w:rsidRPr="00657171">
        <w:rPr>
          <w:rFonts w:ascii="Arial" w:eastAsia="Calibri" w:hAnsi="Arial" w:cs="Arial"/>
          <w:szCs w:val="24"/>
          <w:lang w:val="en-US" w:eastAsia="en-US"/>
        </w:rPr>
        <w:t xml:space="preserve"> maintain</w:t>
      </w:r>
      <w:r w:rsidR="00967DA8" w:rsidRPr="00657171">
        <w:rPr>
          <w:rFonts w:ascii="Arial" w:eastAsia="Calibri" w:hAnsi="Arial" w:cs="Arial"/>
          <w:szCs w:val="24"/>
          <w:lang w:val="en-US" w:eastAsia="en-US"/>
        </w:rPr>
        <w:t>ing</w:t>
      </w:r>
      <w:r w:rsidRPr="00657171">
        <w:rPr>
          <w:rFonts w:ascii="Arial" w:eastAsia="Calibri" w:hAnsi="Arial" w:cs="Arial"/>
          <w:szCs w:val="24"/>
          <w:lang w:val="en-US" w:eastAsia="en-US"/>
        </w:rPr>
        <w:t xml:space="preserve"> the integrity of the </w:t>
      </w:r>
      <w:r w:rsidR="00967DA8" w:rsidRPr="00657171">
        <w:rPr>
          <w:rFonts w:ascii="Arial" w:eastAsia="Calibri" w:hAnsi="Arial" w:cs="Arial"/>
          <w:szCs w:val="24"/>
          <w:lang w:val="en-US" w:eastAsia="en-US"/>
        </w:rPr>
        <w:t xml:space="preserve">food </w:t>
      </w:r>
      <w:r w:rsidRPr="00657171">
        <w:rPr>
          <w:rFonts w:ascii="Arial" w:eastAsia="Calibri" w:hAnsi="Arial" w:cs="Arial"/>
          <w:szCs w:val="24"/>
          <w:lang w:val="en-US" w:eastAsia="en-US"/>
        </w:rPr>
        <w:t>resource base in Germany. Within the German government</w:t>
      </w:r>
      <w:r w:rsidR="00DB78FA" w:rsidRPr="00657171">
        <w:rPr>
          <w:rFonts w:ascii="Arial" w:eastAsia="Calibri" w:hAnsi="Arial" w:cs="Arial"/>
          <w:szCs w:val="24"/>
          <w:lang w:val="en-US" w:eastAsia="en-US"/>
        </w:rPr>
        <w:t>,</w:t>
      </w:r>
      <w:r w:rsidRPr="00657171">
        <w:rPr>
          <w:rFonts w:ascii="Arial" w:eastAsia="Calibri" w:hAnsi="Arial" w:cs="Arial"/>
          <w:szCs w:val="24"/>
          <w:lang w:val="en-US" w:eastAsia="en-US"/>
        </w:rPr>
        <w:t xml:space="preserve"> these areas </w:t>
      </w:r>
      <w:r w:rsidR="00535EBF">
        <w:rPr>
          <w:rFonts w:ascii="Arial" w:eastAsia="Calibri" w:hAnsi="Arial" w:cs="Arial"/>
          <w:szCs w:val="24"/>
          <w:lang w:val="en-US" w:eastAsia="en-US"/>
        </w:rPr>
        <w:t>fall</w:t>
      </w:r>
      <w:r w:rsidRPr="00657171">
        <w:rPr>
          <w:rFonts w:ascii="Arial" w:eastAsia="Calibri" w:hAnsi="Arial" w:cs="Arial"/>
          <w:szCs w:val="24"/>
          <w:lang w:val="en-US" w:eastAsia="en-US"/>
        </w:rPr>
        <w:t xml:space="preserve"> under the </w:t>
      </w:r>
      <w:r w:rsidR="00DB78FA" w:rsidRPr="00657171">
        <w:rPr>
          <w:rFonts w:ascii="Arial" w:eastAsia="Calibri" w:hAnsi="Arial" w:cs="Arial"/>
          <w:szCs w:val="24"/>
          <w:lang w:val="en-US" w:eastAsia="en-US"/>
        </w:rPr>
        <w:t>remit</w:t>
      </w:r>
      <w:r w:rsidRPr="00657171">
        <w:rPr>
          <w:rFonts w:ascii="Arial" w:eastAsia="Calibri" w:hAnsi="Arial" w:cs="Arial"/>
          <w:szCs w:val="24"/>
          <w:lang w:val="en-US" w:eastAsia="en-US"/>
        </w:rPr>
        <w:t xml:space="preserve"> of </w:t>
      </w:r>
      <w:r w:rsidR="00DB78FA" w:rsidRPr="00657171">
        <w:rPr>
          <w:rFonts w:ascii="Arial" w:eastAsia="Calibri" w:hAnsi="Arial" w:cs="Arial"/>
          <w:szCs w:val="24"/>
          <w:lang w:val="en-US" w:eastAsia="en-US"/>
        </w:rPr>
        <w:t xml:space="preserve">the </w:t>
      </w:r>
      <w:r w:rsidRPr="00657171">
        <w:rPr>
          <w:rFonts w:ascii="Arial" w:eastAsia="Calibri" w:hAnsi="Arial" w:cs="Arial"/>
          <w:szCs w:val="24"/>
          <w:lang w:val="en-US" w:eastAsia="en-US"/>
        </w:rPr>
        <w:t>BMELV. The BMELV</w:t>
      </w:r>
      <w:r w:rsidR="00DB78FA" w:rsidRPr="00657171">
        <w:rPr>
          <w:rFonts w:ascii="Arial" w:eastAsia="Calibri" w:hAnsi="Arial" w:cs="Arial"/>
          <w:szCs w:val="24"/>
          <w:lang w:val="en-US" w:eastAsia="en-US"/>
        </w:rPr>
        <w:t>’s</w:t>
      </w:r>
      <w:r w:rsidRPr="00657171">
        <w:rPr>
          <w:rFonts w:ascii="Arial" w:eastAsia="Calibri" w:hAnsi="Arial" w:cs="Arial"/>
          <w:szCs w:val="24"/>
          <w:lang w:val="en-US" w:eastAsia="en-US"/>
        </w:rPr>
        <w:t xml:space="preserve"> aim is to create the optimal conditions </w:t>
      </w:r>
      <w:r w:rsidR="00DB78FA" w:rsidRPr="00657171">
        <w:rPr>
          <w:rFonts w:ascii="Arial" w:eastAsia="Calibri" w:hAnsi="Arial" w:cs="Arial"/>
          <w:szCs w:val="24"/>
          <w:lang w:val="en-US" w:eastAsia="en-US"/>
        </w:rPr>
        <w:t>for enabling</w:t>
      </w:r>
      <w:r w:rsidRPr="00657171">
        <w:rPr>
          <w:rFonts w:ascii="Arial" w:eastAsia="Calibri" w:hAnsi="Arial" w:cs="Arial"/>
          <w:szCs w:val="24"/>
          <w:lang w:val="en-US" w:eastAsia="en-US"/>
        </w:rPr>
        <w:t xml:space="preserve"> </w:t>
      </w:r>
      <w:r w:rsidR="00DB78FA" w:rsidRPr="00657171">
        <w:rPr>
          <w:rFonts w:ascii="Arial" w:eastAsia="Calibri" w:hAnsi="Arial" w:cs="Arial"/>
          <w:szCs w:val="24"/>
          <w:lang w:val="en-US" w:eastAsia="en-US"/>
        </w:rPr>
        <w:t xml:space="preserve">the </w:t>
      </w:r>
      <w:r w:rsidRPr="00657171">
        <w:rPr>
          <w:rFonts w:ascii="Arial" w:eastAsia="Calibri" w:hAnsi="Arial" w:cs="Arial"/>
          <w:szCs w:val="24"/>
          <w:lang w:val="en-US" w:eastAsia="en-US"/>
        </w:rPr>
        <w:t>agriculture, forestry and fisheries sector</w:t>
      </w:r>
      <w:r w:rsidR="00DB78FA" w:rsidRPr="00657171">
        <w:rPr>
          <w:rFonts w:ascii="Arial" w:eastAsia="Calibri" w:hAnsi="Arial" w:cs="Arial"/>
          <w:szCs w:val="24"/>
          <w:lang w:val="en-US" w:eastAsia="en-US"/>
        </w:rPr>
        <w:t>s</w:t>
      </w:r>
      <w:r w:rsidRPr="00657171">
        <w:rPr>
          <w:rFonts w:ascii="Arial" w:eastAsia="Calibri" w:hAnsi="Arial" w:cs="Arial"/>
          <w:szCs w:val="24"/>
          <w:lang w:val="en-US" w:eastAsia="en-US"/>
        </w:rPr>
        <w:t xml:space="preserve"> </w:t>
      </w:r>
      <w:r w:rsidR="009E2937" w:rsidRPr="00657171">
        <w:rPr>
          <w:rFonts w:ascii="Arial" w:eastAsia="Calibri" w:hAnsi="Arial" w:cs="Arial"/>
          <w:szCs w:val="24"/>
          <w:lang w:val="en-US" w:eastAsia="en-US"/>
        </w:rPr>
        <w:t xml:space="preserve">in Germany </w:t>
      </w:r>
      <w:r w:rsidR="00DB78FA" w:rsidRPr="00657171">
        <w:rPr>
          <w:rFonts w:ascii="Arial" w:eastAsia="Calibri" w:hAnsi="Arial" w:cs="Arial"/>
          <w:szCs w:val="24"/>
          <w:lang w:val="en-US" w:eastAsia="en-US"/>
        </w:rPr>
        <w:t>to</w:t>
      </w:r>
      <w:r w:rsidRPr="00657171">
        <w:rPr>
          <w:rFonts w:ascii="Arial" w:eastAsia="Calibri" w:hAnsi="Arial" w:cs="Arial"/>
          <w:szCs w:val="24"/>
          <w:lang w:val="en-US" w:eastAsia="en-US"/>
        </w:rPr>
        <w:t xml:space="preserve"> be modern, multifunc</w:t>
      </w:r>
      <w:r w:rsidRPr="00657171">
        <w:rPr>
          <w:rFonts w:ascii="Arial" w:eastAsia="Calibri" w:hAnsi="Arial" w:cs="Arial"/>
          <w:szCs w:val="24"/>
          <w:lang w:val="en-US" w:eastAsia="en-US"/>
        </w:rPr>
        <w:softHyphen/>
        <w:t xml:space="preserve">tional and innovative. The BMELV initiated a broad-ranging social dialog on the </w:t>
      </w:r>
      <w:r w:rsidR="00DB78FA" w:rsidRPr="00657171">
        <w:rPr>
          <w:rFonts w:ascii="Arial" w:eastAsia="Calibri" w:hAnsi="Arial" w:cs="Arial"/>
          <w:szCs w:val="24"/>
          <w:lang w:val="en-US" w:eastAsia="en-US"/>
        </w:rPr>
        <w:t>challenges</w:t>
      </w:r>
      <w:r w:rsidRPr="00657171">
        <w:rPr>
          <w:rFonts w:ascii="Arial" w:eastAsia="Calibri" w:hAnsi="Arial" w:cs="Arial"/>
          <w:szCs w:val="24"/>
          <w:lang w:val="en-US" w:eastAsia="en-US"/>
        </w:rPr>
        <w:t xml:space="preserve"> </w:t>
      </w:r>
      <w:r w:rsidR="00DB78FA" w:rsidRPr="00657171">
        <w:rPr>
          <w:rFonts w:ascii="Arial" w:eastAsia="Calibri" w:hAnsi="Arial" w:cs="Arial"/>
          <w:szCs w:val="24"/>
          <w:lang w:val="en-US" w:eastAsia="en-US"/>
        </w:rPr>
        <w:t>ahead for</w:t>
      </w:r>
      <w:r w:rsidRPr="00657171">
        <w:rPr>
          <w:rFonts w:ascii="Arial" w:eastAsia="Calibri" w:hAnsi="Arial" w:cs="Arial"/>
          <w:szCs w:val="24"/>
          <w:lang w:val="en-US" w:eastAsia="en-US"/>
        </w:rPr>
        <w:t xml:space="preserve"> the </w:t>
      </w:r>
      <w:r w:rsidR="00E754E4" w:rsidRPr="00657171">
        <w:rPr>
          <w:rFonts w:ascii="Arial" w:eastAsia="Calibri" w:hAnsi="Arial" w:cs="Arial"/>
          <w:szCs w:val="24"/>
          <w:lang w:val="en-US" w:eastAsia="en-US"/>
        </w:rPr>
        <w:t xml:space="preserve">German </w:t>
      </w:r>
      <w:r w:rsidRPr="00657171">
        <w:rPr>
          <w:rFonts w:ascii="Arial" w:eastAsia="Calibri" w:hAnsi="Arial" w:cs="Arial"/>
          <w:szCs w:val="24"/>
          <w:lang w:val="en-US" w:eastAsia="en-US"/>
        </w:rPr>
        <w:t>agri-food sector. The results of this dialog were incorpo</w:t>
      </w:r>
      <w:r w:rsidRPr="00657171">
        <w:rPr>
          <w:rFonts w:ascii="Arial" w:eastAsia="Calibri" w:hAnsi="Arial" w:cs="Arial"/>
          <w:szCs w:val="24"/>
          <w:lang w:val="en-US" w:eastAsia="en-US"/>
        </w:rPr>
        <w:softHyphen/>
        <w:t xml:space="preserve">rated into the </w:t>
      </w:r>
      <w:r w:rsidRPr="00657171">
        <w:rPr>
          <w:rFonts w:ascii="Arial" w:eastAsia="Calibri" w:hAnsi="Arial" w:cs="Arial"/>
          <w:b/>
          <w:bCs/>
          <w:szCs w:val="24"/>
          <w:lang w:val="en-US" w:eastAsia="en-US"/>
        </w:rPr>
        <w:t>Charter for Agriculture and Consumers</w:t>
      </w:r>
      <w:r w:rsidRPr="00657171">
        <w:rPr>
          <w:rFonts w:ascii="Arial" w:eastAsia="Calibri" w:hAnsi="Arial" w:cs="Arial"/>
          <w:szCs w:val="24"/>
          <w:lang w:val="en-US" w:eastAsia="en-US"/>
        </w:rPr>
        <w:t xml:space="preserve"> which the BMELV pre</w:t>
      </w:r>
      <w:r w:rsidRPr="00657171">
        <w:rPr>
          <w:rFonts w:ascii="Arial" w:eastAsia="Calibri" w:hAnsi="Arial" w:cs="Arial"/>
          <w:szCs w:val="24"/>
          <w:lang w:val="en-US" w:eastAsia="en-US"/>
        </w:rPr>
        <w:softHyphen/>
        <w:t xml:space="preserve">sented in early 2012. In five spheres of action, the Charter </w:t>
      </w:r>
      <w:r w:rsidR="00DB78FA" w:rsidRPr="00657171">
        <w:rPr>
          <w:rFonts w:ascii="Arial" w:eastAsia="Calibri" w:hAnsi="Arial" w:cs="Arial"/>
          <w:szCs w:val="24"/>
          <w:lang w:val="en-US" w:eastAsia="en-US"/>
        </w:rPr>
        <w:t>outlines</w:t>
      </w:r>
      <w:r w:rsidRPr="00657171">
        <w:rPr>
          <w:rFonts w:ascii="Arial" w:eastAsia="Calibri" w:hAnsi="Arial" w:cs="Arial"/>
          <w:szCs w:val="24"/>
          <w:lang w:val="en-US" w:eastAsia="en-US"/>
        </w:rPr>
        <w:t xml:space="preserve"> important measures for the future </w:t>
      </w:r>
      <w:r w:rsidR="00370F92" w:rsidRPr="00657171">
        <w:rPr>
          <w:rFonts w:ascii="Arial" w:eastAsia="Calibri" w:hAnsi="Arial" w:cs="Arial"/>
          <w:szCs w:val="24"/>
          <w:lang w:val="en-US" w:eastAsia="en-US"/>
        </w:rPr>
        <w:t>shaping</w:t>
      </w:r>
      <w:r w:rsidRPr="00657171">
        <w:rPr>
          <w:rFonts w:ascii="Arial" w:eastAsia="Calibri" w:hAnsi="Arial" w:cs="Arial"/>
          <w:szCs w:val="24"/>
          <w:lang w:val="en-US" w:eastAsia="en-US"/>
        </w:rPr>
        <w:t xml:space="preserve"> of policy while also taking consumer expectations into account. We are convinced that sustainability requires responsible action – </w:t>
      </w:r>
      <w:r w:rsidR="00535EBF">
        <w:rPr>
          <w:rFonts w:ascii="Arial" w:eastAsia="Calibri" w:hAnsi="Arial" w:cs="Arial"/>
          <w:szCs w:val="24"/>
          <w:lang w:val="en-US" w:eastAsia="en-US"/>
        </w:rPr>
        <w:t xml:space="preserve">both </w:t>
      </w:r>
      <w:r w:rsidR="00370F92" w:rsidRPr="00657171">
        <w:rPr>
          <w:rFonts w:ascii="Arial" w:eastAsia="Calibri" w:hAnsi="Arial" w:cs="Arial"/>
          <w:szCs w:val="24"/>
          <w:lang w:val="en-US" w:eastAsia="en-US"/>
        </w:rPr>
        <w:t>for</w:t>
      </w:r>
      <w:r w:rsidRPr="00657171">
        <w:rPr>
          <w:rFonts w:ascii="Arial" w:eastAsia="Calibri" w:hAnsi="Arial" w:cs="Arial"/>
          <w:szCs w:val="24"/>
          <w:lang w:val="en-US" w:eastAsia="en-US"/>
        </w:rPr>
        <w:t xml:space="preserve"> </w:t>
      </w:r>
      <w:r w:rsidR="00370F92" w:rsidRPr="00657171">
        <w:rPr>
          <w:rFonts w:ascii="Arial" w:eastAsia="Calibri" w:hAnsi="Arial" w:cs="Arial"/>
          <w:szCs w:val="24"/>
          <w:lang w:val="en-US" w:eastAsia="en-US"/>
        </w:rPr>
        <w:t>present</w:t>
      </w:r>
      <w:r w:rsidRPr="00657171">
        <w:rPr>
          <w:rFonts w:ascii="Arial" w:eastAsia="Calibri" w:hAnsi="Arial" w:cs="Arial"/>
          <w:szCs w:val="24"/>
          <w:lang w:val="en-US" w:eastAsia="en-US"/>
        </w:rPr>
        <w:t xml:space="preserve"> and future generations, both nationally and internationally. This </w:t>
      </w:r>
      <w:r w:rsidR="00404C82" w:rsidRPr="00657171">
        <w:rPr>
          <w:rFonts w:ascii="Arial" w:eastAsia="Calibri" w:hAnsi="Arial" w:cs="Arial"/>
          <w:szCs w:val="24"/>
          <w:lang w:val="en-US" w:eastAsia="en-US"/>
        </w:rPr>
        <w:t>objective</w:t>
      </w:r>
      <w:r w:rsidRPr="00657171">
        <w:rPr>
          <w:rFonts w:ascii="Arial" w:eastAsia="Calibri" w:hAnsi="Arial" w:cs="Arial"/>
          <w:szCs w:val="24"/>
          <w:lang w:val="en-US" w:eastAsia="en-US"/>
        </w:rPr>
        <w:t xml:space="preserve"> must be </w:t>
      </w:r>
      <w:r w:rsidR="00404C82" w:rsidRPr="00657171">
        <w:rPr>
          <w:rFonts w:ascii="Arial" w:eastAsia="Calibri" w:hAnsi="Arial" w:cs="Arial"/>
          <w:szCs w:val="24"/>
          <w:lang w:val="en-US" w:eastAsia="en-US"/>
        </w:rPr>
        <w:t>pursued</w:t>
      </w:r>
      <w:r w:rsidRPr="00657171">
        <w:rPr>
          <w:rFonts w:ascii="Arial" w:eastAsia="Calibri" w:hAnsi="Arial" w:cs="Arial"/>
          <w:szCs w:val="24"/>
          <w:lang w:val="en-US" w:eastAsia="en-US"/>
        </w:rPr>
        <w:t xml:space="preserve"> in consensus with all the stakeholders. </w:t>
      </w:r>
    </w:p>
    <w:p w:rsidR="00DC5C19" w:rsidRPr="00657171" w:rsidRDefault="00DC5C19" w:rsidP="00DC5C19">
      <w:pPr>
        <w:spacing w:after="200" w:line="360" w:lineRule="auto"/>
        <w:rPr>
          <w:rFonts w:ascii="Arial" w:eastAsia="Calibri" w:hAnsi="Arial" w:cs="Arial"/>
          <w:szCs w:val="24"/>
          <w:lang w:val="en-US" w:eastAsia="en-US"/>
        </w:rPr>
      </w:pPr>
      <w:r w:rsidRPr="00657171">
        <w:rPr>
          <w:rFonts w:ascii="Arial" w:eastAsia="Calibri" w:hAnsi="Arial" w:cs="Arial"/>
          <w:b/>
          <w:bCs/>
          <w:szCs w:val="24"/>
          <w:lang w:val="en-US" w:eastAsia="en-US"/>
        </w:rPr>
        <w:t>Today’s agriculture, forestry and fisheries sector</w:t>
      </w:r>
      <w:r w:rsidR="00DB78FA" w:rsidRPr="00657171">
        <w:rPr>
          <w:rFonts w:ascii="Arial" w:eastAsia="Calibri" w:hAnsi="Arial" w:cs="Arial"/>
          <w:b/>
          <w:bCs/>
          <w:szCs w:val="24"/>
          <w:lang w:val="en-US" w:eastAsia="en-US"/>
        </w:rPr>
        <w:t>s</w:t>
      </w:r>
      <w:r w:rsidRPr="00657171">
        <w:rPr>
          <w:rFonts w:ascii="Arial" w:eastAsia="Calibri" w:hAnsi="Arial" w:cs="Arial"/>
          <w:b/>
          <w:bCs/>
          <w:szCs w:val="24"/>
          <w:lang w:val="en-US" w:eastAsia="en-US"/>
        </w:rPr>
        <w:t xml:space="preserve"> in Germany</w:t>
      </w:r>
      <w:r w:rsidRPr="00657171">
        <w:rPr>
          <w:rFonts w:ascii="Arial" w:eastAsia="Calibri" w:hAnsi="Arial" w:cs="Arial"/>
          <w:szCs w:val="24"/>
          <w:lang w:val="en-US" w:eastAsia="en-US"/>
        </w:rPr>
        <w:t xml:space="preserve"> are modern areas </w:t>
      </w:r>
      <w:hyperlink r:id="rId7" w:tgtFrame="_blank" w:history="1">
        <w:r w:rsidRPr="00657171">
          <w:rPr>
            <w:rFonts w:ascii="Arial" w:eastAsia="Calibri" w:hAnsi="Arial" w:cs="Arial"/>
            <w:szCs w:val="24"/>
            <w:lang w:val="en-US" w:eastAsia="en-US"/>
          </w:rPr>
          <w:t>of</w:t>
        </w:r>
      </w:hyperlink>
      <w:r w:rsidRPr="00657171">
        <w:rPr>
          <w:rFonts w:ascii="Arial" w:eastAsia="Calibri" w:hAnsi="Arial" w:cs="Arial"/>
          <w:szCs w:val="24"/>
          <w:lang w:val="en-US" w:eastAsia="en-US"/>
        </w:rPr>
        <w:t xml:space="preserve"> bu</w:t>
      </w:r>
      <w:hyperlink r:id="rId8" w:tgtFrame="_blank" w:history="1">
        <w:r w:rsidRPr="00657171">
          <w:rPr>
            <w:rFonts w:ascii="Arial" w:eastAsia="Calibri" w:hAnsi="Arial" w:cs="Arial"/>
            <w:szCs w:val="24"/>
            <w:lang w:val="en-US" w:eastAsia="en-US"/>
          </w:rPr>
          <w:t>siness</w:t>
        </w:r>
      </w:hyperlink>
      <w:r w:rsidRPr="00657171">
        <w:rPr>
          <w:rFonts w:ascii="Arial" w:eastAsia="Calibri" w:hAnsi="Arial" w:cs="Arial"/>
          <w:szCs w:val="24"/>
          <w:lang w:val="en-US" w:eastAsia="en-US"/>
        </w:rPr>
        <w:t xml:space="preserve">. </w:t>
      </w:r>
      <w:r w:rsidR="00DB78FA" w:rsidRPr="00657171">
        <w:rPr>
          <w:rFonts w:ascii="Arial" w:eastAsia="Calibri" w:hAnsi="Arial" w:cs="Arial"/>
          <w:szCs w:val="24"/>
          <w:lang w:val="en-US" w:eastAsia="en-US"/>
        </w:rPr>
        <w:t>Enterprises generate added value in rural areas t</w:t>
      </w:r>
      <w:r w:rsidRPr="00657171">
        <w:rPr>
          <w:rFonts w:ascii="Arial" w:eastAsia="Calibri" w:hAnsi="Arial" w:cs="Arial"/>
          <w:szCs w:val="24"/>
          <w:lang w:val="en-US" w:eastAsia="en-US"/>
        </w:rPr>
        <w:t>hrough their production and in</w:t>
      </w:r>
      <w:r w:rsidR="00DB78FA" w:rsidRPr="00657171">
        <w:rPr>
          <w:rFonts w:ascii="Arial" w:eastAsia="Calibri" w:hAnsi="Arial" w:cs="Arial"/>
          <w:szCs w:val="24"/>
          <w:lang w:val="en-US" w:eastAsia="en-US"/>
        </w:rPr>
        <w:t>vestment</w:t>
      </w:r>
      <w:r w:rsidRPr="00657171">
        <w:rPr>
          <w:rFonts w:ascii="Arial" w:eastAsia="Calibri" w:hAnsi="Arial" w:cs="Arial"/>
          <w:szCs w:val="24"/>
          <w:lang w:val="en-US" w:eastAsia="en-US"/>
        </w:rPr>
        <w:t xml:space="preserve">. They offer </w:t>
      </w:r>
      <w:hyperlink r:id="rId9" w:tgtFrame="_blank" w:history="1">
        <w:r w:rsidRPr="00657171">
          <w:rPr>
            <w:rFonts w:ascii="Arial" w:eastAsia="Calibri" w:hAnsi="Arial" w:cs="Arial"/>
            <w:szCs w:val="24"/>
            <w:lang w:val="en-US" w:eastAsia="en-US"/>
          </w:rPr>
          <w:t>employment</w:t>
        </w:r>
      </w:hyperlink>
      <w:r w:rsidRPr="00657171">
        <w:rPr>
          <w:rFonts w:ascii="Arial" w:eastAsia="Calibri" w:hAnsi="Arial" w:cs="Arial"/>
          <w:szCs w:val="24"/>
          <w:lang w:val="en-US" w:eastAsia="en-US"/>
        </w:rPr>
        <w:t xml:space="preserve"> opportunities </w:t>
      </w:r>
      <w:hyperlink r:id="rId10" w:tgtFrame="_blank" w:history="1">
        <w:r w:rsidRPr="00657171">
          <w:rPr>
            <w:rFonts w:ascii="Arial" w:eastAsia="Calibri" w:hAnsi="Arial" w:cs="Arial"/>
            <w:szCs w:val="24"/>
            <w:lang w:val="en-US" w:eastAsia="en-US"/>
          </w:rPr>
          <w:t>to</w:t>
        </w:r>
      </w:hyperlink>
      <w:r w:rsidRPr="00657171">
        <w:rPr>
          <w:rFonts w:ascii="Arial" w:eastAsia="Calibri" w:hAnsi="Arial" w:cs="Arial"/>
          <w:szCs w:val="24"/>
          <w:lang w:val="en-US" w:eastAsia="en-US"/>
        </w:rPr>
        <w:t xml:space="preserve"> </w:t>
      </w:r>
      <w:hyperlink r:id="rId11" w:tgtFrame="_blank" w:history="1">
        <w:r w:rsidRPr="00657171">
          <w:rPr>
            <w:rFonts w:ascii="Arial" w:eastAsia="Calibri" w:hAnsi="Arial" w:cs="Arial"/>
            <w:szCs w:val="24"/>
            <w:lang w:val="en-US" w:eastAsia="en-US"/>
          </w:rPr>
          <w:t>people</w:t>
        </w:r>
      </w:hyperlink>
      <w:r w:rsidRPr="00657171">
        <w:rPr>
          <w:rFonts w:ascii="Arial" w:eastAsia="Calibri" w:hAnsi="Arial" w:cs="Arial"/>
          <w:szCs w:val="24"/>
          <w:lang w:val="en-US" w:eastAsia="en-US"/>
        </w:rPr>
        <w:t xml:space="preserve"> </w:t>
      </w:r>
      <w:hyperlink r:id="rId12" w:tgtFrame="_blank" w:history="1">
        <w:r w:rsidRPr="00657171">
          <w:rPr>
            <w:rFonts w:ascii="Arial" w:eastAsia="Calibri" w:hAnsi="Arial" w:cs="Arial"/>
            <w:szCs w:val="24"/>
            <w:lang w:val="en-US" w:eastAsia="en-US"/>
          </w:rPr>
          <w:t>who</w:t>
        </w:r>
      </w:hyperlink>
      <w:r w:rsidRPr="00657171">
        <w:rPr>
          <w:rFonts w:ascii="Arial" w:eastAsia="Calibri" w:hAnsi="Arial" w:cs="Arial"/>
          <w:szCs w:val="24"/>
          <w:lang w:val="en-US" w:eastAsia="en-US"/>
        </w:rPr>
        <w:t xml:space="preserve"> </w:t>
      </w:r>
      <w:hyperlink r:id="rId13" w:tgtFrame="_blank" w:history="1">
        <w:r w:rsidRPr="00657171">
          <w:rPr>
            <w:rFonts w:ascii="Arial" w:eastAsia="Calibri" w:hAnsi="Arial" w:cs="Arial"/>
            <w:szCs w:val="24"/>
            <w:lang w:val="en-US" w:eastAsia="en-US"/>
          </w:rPr>
          <w:t>live</w:t>
        </w:r>
      </w:hyperlink>
      <w:r w:rsidRPr="00657171">
        <w:rPr>
          <w:rFonts w:ascii="Arial" w:eastAsia="Calibri" w:hAnsi="Arial" w:cs="Arial"/>
          <w:szCs w:val="24"/>
          <w:lang w:val="en-US" w:eastAsia="en-US"/>
        </w:rPr>
        <w:t xml:space="preserve"> </w:t>
      </w:r>
      <w:hyperlink r:id="rId14" w:tgtFrame="_blank" w:history="1">
        <w:r w:rsidRPr="00657171">
          <w:rPr>
            <w:rFonts w:ascii="Arial" w:eastAsia="Calibri" w:hAnsi="Arial" w:cs="Arial"/>
            <w:szCs w:val="24"/>
            <w:lang w:val="en-US" w:eastAsia="en-US"/>
          </w:rPr>
          <w:t>in</w:t>
        </w:r>
      </w:hyperlink>
      <w:r w:rsidRPr="00657171">
        <w:rPr>
          <w:rFonts w:ascii="Arial" w:eastAsia="Calibri" w:hAnsi="Arial" w:cs="Arial"/>
          <w:szCs w:val="24"/>
          <w:lang w:val="en-US" w:eastAsia="en-US"/>
        </w:rPr>
        <w:t xml:space="preserve"> </w:t>
      </w:r>
      <w:hyperlink r:id="rId15" w:tgtFrame="_blank" w:history="1">
        <w:r w:rsidRPr="00657171">
          <w:rPr>
            <w:rFonts w:ascii="Arial" w:eastAsia="Calibri" w:hAnsi="Arial" w:cs="Arial"/>
            <w:szCs w:val="24"/>
            <w:lang w:val="en-US" w:eastAsia="en-US"/>
          </w:rPr>
          <w:t>structural</w:t>
        </w:r>
      </w:hyperlink>
      <w:r w:rsidRPr="00657171">
        <w:rPr>
          <w:rFonts w:ascii="Arial" w:eastAsia="Calibri" w:hAnsi="Arial" w:cs="Arial"/>
          <w:szCs w:val="24"/>
          <w:lang w:val="en-US" w:eastAsia="en-US"/>
        </w:rPr>
        <w:t xml:space="preserve">ly </w:t>
      </w:r>
      <w:hyperlink r:id="rId16" w:tgtFrame="_blank" w:history="1">
        <w:r w:rsidRPr="00657171">
          <w:rPr>
            <w:rFonts w:ascii="Arial" w:eastAsia="Calibri" w:hAnsi="Arial" w:cs="Arial"/>
            <w:szCs w:val="24"/>
            <w:lang w:val="en-US" w:eastAsia="en-US"/>
          </w:rPr>
          <w:t>weak</w:t>
        </w:r>
      </w:hyperlink>
      <w:r w:rsidRPr="00657171">
        <w:rPr>
          <w:rFonts w:ascii="Arial" w:eastAsia="Calibri" w:hAnsi="Arial" w:cs="Arial"/>
          <w:szCs w:val="24"/>
          <w:lang w:val="en-US" w:eastAsia="en-US"/>
        </w:rPr>
        <w:t xml:space="preserve"> </w:t>
      </w:r>
      <w:hyperlink r:id="rId17" w:tgtFrame="_blank" w:history="1">
        <w:r w:rsidRPr="00657171">
          <w:rPr>
            <w:rFonts w:ascii="Arial" w:eastAsia="Calibri" w:hAnsi="Arial" w:cs="Arial"/>
            <w:szCs w:val="24"/>
            <w:lang w:val="en-US" w:eastAsia="en-US"/>
          </w:rPr>
          <w:t>regions</w:t>
        </w:r>
      </w:hyperlink>
      <w:r w:rsidRPr="00657171">
        <w:rPr>
          <w:rFonts w:ascii="Arial" w:eastAsia="Calibri" w:hAnsi="Arial" w:cs="Arial"/>
          <w:szCs w:val="24"/>
          <w:lang w:val="en-US" w:eastAsia="en-US"/>
        </w:rPr>
        <w:t xml:space="preserve">. </w:t>
      </w:r>
      <w:r w:rsidR="00DB78FA" w:rsidRPr="00657171">
        <w:rPr>
          <w:rFonts w:ascii="Arial" w:eastAsia="Calibri" w:hAnsi="Arial" w:cs="Arial"/>
          <w:szCs w:val="24"/>
          <w:lang w:val="en-US" w:eastAsia="en-US"/>
        </w:rPr>
        <w:t>In Germany, m</w:t>
      </w:r>
      <w:r w:rsidRPr="00657171">
        <w:rPr>
          <w:rFonts w:ascii="Arial" w:eastAsia="Calibri" w:hAnsi="Arial" w:cs="Arial"/>
          <w:szCs w:val="24"/>
          <w:lang w:val="en-US" w:eastAsia="en-US"/>
        </w:rPr>
        <w:t>ore than 5  </w:t>
      </w:r>
      <w:hyperlink r:id="rId18" w:tgtFrame="_blank" w:history="1">
        <w:r w:rsidRPr="00657171">
          <w:rPr>
            <w:rFonts w:ascii="Arial" w:eastAsia="Calibri" w:hAnsi="Arial" w:cs="Arial"/>
            <w:szCs w:val="24"/>
            <w:lang w:val="en-US" w:eastAsia="en-US"/>
          </w:rPr>
          <w:t>million</w:t>
        </w:r>
      </w:hyperlink>
      <w:r w:rsidRPr="00657171">
        <w:rPr>
          <w:rFonts w:ascii="Arial" w:eastAsia="Calibri" w:hAnsi="Arial" w:cs="Arial"/>
          <w:szCs w:val="24"/>
          <w:lang w:val="en-US" w:eastAsia="en-US"/>
        </w:rPr>
        <w:t xml:space="preserve"> people work </w:t>
      </w:r>
      <w:hyperlink r:id="rId19" w:tgtFrame="_blank" w:history="1">
        <w:r w:rsidRPr="00657171">
          <w:rPr>
            <w:rFonts w:ascii="Arial" w:eastAsia="Calibri" w:hAnsi="Arial" w:cs="Arial"/>
            <w:szCs w:val="24"/>
            <w:lang w:val="en-US" w:eastAsia="en-US"/>
          </w:rPr>
          <w:t>in</w:t>
        </w:r>
      </w:hyperlink>
      <w:r w:rsidRPr="00657171">
        <w:rPr>
          <w:rFonts w:ascii="Arial" w:eastAsia="Calibri" w:hAnsi="Arial" w:cs="Arial"/>
          <w:szCs w:val="24"/>
          <w:lang w:val="en-US" w:eastAsia="en-US"/>
        </w:rPr>
        <w:t xml:space="preserve"> </w:t>
      </w:r>
      <w:r w:rsidR="00DB78FA" w:rsidRPr="00657171">
        <w:rPr>
          <w:rFonts w:ascii="Arial" w:eastAsia="Calibri" w:hAnsi="Arial" w:cs="Arial"/>
          <w:szCs w:val="24"/>
          <w:lang w:val="en-US" w:eastAsia="en-US"/>
        </w:rPr>
        <w:t>f</w:t>
      </w:r>
      <w:r w:rsidRPr="00657171">
        <w:rPr>
          <w:rFonts w:ascii="Arial" w:eastAsia="Calibri" w:hAnsi="Arial" w:cs="Arial"/>
          <w:szCs w:val="24"/>
          <w:lang w:val="en-US" w:eastAsia="en-US"/>
        </w:rPr>
        <w:t xml:space="preserve">ood </w:t>
      </w:r>
      <w:hyperlink r:id="rId20" w:tgtFrame="_blank" w:history="1">
        <w:r w:rsidRPr="00657171">
          <w:rPr>
            <w:rFonts w:ascii="Arial" w:eastAsia="Calibri" w:hAnsi="Arial" w:cs="Arial"/>
            <w:szCs w:val="24"/>
            <w:lang w:val="en-US" w:eastAsia="en-US"/>
          </w:rPr>
          <w:t>production</w:t>
        </w:r>
      </w:hyperlink>
      <w:r w:rsidRPr="00657171">
        <w:rPr>
          <w:rFonts w:ascii="Arial" w:eastAsia="Calibri" w:hAnsi="Arial" w:cs="Arial"/>
          <w:szCs w:val="24"/>
          <w:lang w:val="en-US" w:eastAsia="en-US"/>
        </w:rPr>
        <w:t xml:space="preserve"> </w:t>
      </w:r>
      <w:hyperlink r:id="rId21" w:tgtFrame="_blank" w:history="1">
        <w:r w:rsidRPr="00657171">
          <w:rPr>
            <w:rFonts w:ascii="Arial" w:eastAsia="Calibri" w:hAnsi="Arial" w:cs="Arial"/>
            <w:szCs w:val="24"/>
            <w:lang w:val="en-US" w:eastAsia="en-US"/>
          </w:rPr>
          <w:t>and</w:t>
        </w:r>
      </w:hyperlink>
      <w:r w:rsidRPr="00657171">
        <w:rPr>
          <w:rFonts w:ascii="Arial" w:eastAsia="Calibri" w:hAnsi="Arial" w:cs="Arial"/>
          <w:szCs w:val="24"/>
          <w:lang w:val="en-US" w:eastAsia="en-US"/>
        </w:rPr>
        <w:t xml:space="preserve"> the related </w:t>
      </w:r>
      <w:hyperlink r:id="rId22" w:tgtFrame="_blank" w:history="1">
        <w:r w:rsidRPr="00657171">
          <w:rPr>
            <w:rFonts w:ascii="Arial" w:eastAsia="Calibri" w:hAnsi="Arial" w:cs="Arial"/>
            <w:szCs w:val="24"/>
            <w:lang w:val="en-US" w:eastAsia="en-US"/>
          </w:rPr>
          <w:t>service</w:t>
        </w:r>
      </w:hyperlink>
      <w:r w:rsidRPr="00657171">
        <w:rPr>
          <w:rFonts w:ascii="Arial" w:eastAsia="Calibri" w:hAnsi="Arial" w:cs="Arial"/>
          <w:szCs w:val="24"/>
          <w:lang w:val="en-US" w:eastAsia="en-US"/>
        </w:rPr>
        <w:t xml:space="preserve"> </w:t>
      </w:r>
      <w:hyperlink r:id="rId23" w:tgtFrame="_blank" w:history="1">
        <w:r w:rsidRPr="00657171">
          <w:rPr>
            <w:rFonts w:ascii="Arial" w:eastAsia="Calibri" w:hAnsi="Arial" w:cs="Arial"/>
            <w:szCs w:val="24"/>
            <w:lang w:val="en-US" w:eastAsia="en-US"/>
          </w:rPr>
          <w:t>chain</w:t>
        </w:r>
      </w:hyperlink>
      <w:r w:rsidRPr="00657171">
        <w:rPr>
          <w:rFonts w:ascii="Arial" w:eastAsia="Calibri" w:hAnsi="Arial" w:cs="Arial"/>
          <w:szCs w:val="24"/>
          <w:lang w:val="en-US" w:eastAsia="en-US"/>
        </w:rPr>
        <w:t>.</w:t>
      </w:r>
    </w:p>
    <w:p w:rsidR="00DC5C19" w:rsidRPr="00657171" w:rsidRDefault="00DC5C19" w:rsidP="00DC5C19">
      <w:pPr>
        <w:autoSpaceDE w:val="0"/>
        <w:autoSpaceDN w:val="0"/>
        <w:adjustRightInd w:val="0"/>
        <w:spacing w:line="360" w:lineRule="auto"/>
        <w:rPr>
          <w:rFonts w:ascii="Arial" w:hAnsi="Arial" w:cs="Arial"/>
          <w:b/>
          <w:bCs/>
          <w:iCs/>
          <w:szCs w:val="24"/>
          <w:lang w:val="en-US" w:eastAsia="en-US"/>
        </w:rPr>
      </w:pPr>
    </w:p>
    <w:p w:rsidR="00DC5C19" w:rsidRPr="00657171" w:rsidRDefault="00DC5C19" w:rsidP="00DC5C19">
      <w:pPr>
        <w:autoSpaceDE w:val="0"/>
        <w:autoSpaceDN w:val="0"/>
        <w:adjustRightInd w:val="0"/>
        <w:spacing w:line="240" w:lineRule="auto"/>
        <w:rPr>
          <w:rFonts w:ascii="Arial" w:hAnsi="Arial" w:cs="Arial"/>
          <w:b/>
          <w:bCs/>
          <w:i/>
          <w:iCs/>
          <w:color w:val="0079B5"/>
          <w:szCs w:val="24"/>
          <w:lang w:val="en-US" w:eastAsia="en-US"/>
        </w:rPr>
      </w:pPr>
      <w:r w:rsidRPr="00657171">
        <w:rPr>
          <w:rFonts w:ascii="Arial" w:hAnsi="Arial" w:cs="Arial"/>
          <w:b/>
          <w:bCs/>
          <w:i/>
          <w:color w:val="0079B5"/>
          <w:szCs w:val="24"/>
          <w:lang w:val="en-US" w:eastAsia="en-US"/>
        </w:rPr>
        <w:t xml:space="preserve">3. </w:t>
      </w:r>
      <w:r w:rsidRPr="00657171">
        <w:rPr>
          <w:rFonts w:ascii="Arial" w:hAnsi="Arial" w:cs="Arial"/>
          <w:b/>
          <w:bCs/>
          <w:i/>
          <w:iCs/>
          <w:color w:val="0079B5"/>
          <w:szCs w:val="24"/>
          <w:lang w:val="en-US" w:eastAsia="en-US"/>
        </w:rPr>
        <w:t>What are the key socioeconomic issues which affect the sustainability and development of fisheries and aquaculture?</w:t>
      </w:r>
    </w:p>
    <w:p w:rsidR="00DC5C19" w:rsidRPr="00657171" w:rsidRDefault="00DC5C19" w:rsidP="00DC5C19">
      <w:pPr>
        <w:autoSpaceDE w:val="0"/>
        <w:autoSpaceDN w:val="0"/>
        <w:adjustRightInd w:val="0"/>
        <w:spacing w:line="240" w:lineRule="auto"/>
        <w:rPr>
          <w:rFonts w:ascii="Arial" w:hAnsi="Arial" w:cs="Arial"/>
          <w:bCs/>
          <w:i/>
          <w:iCs/>
          <w:color w:val="0079B5"/>
          <w:szCs w:val="24"/>
          <w:lang w:val="en-US" w:eastAsia="en-US"/>
        </w:rPr>
      </w:pPr>
    </w:p>
    <w:p w:rsidR="00B305A9" w:rsidRPr="00657171" w:rsidRDefault="00B305A9" w:rsidP="00B305A9">
      <w:pPr>
        <w:autoSpaceDE w:val="0"/>
        <w:autoSpaceDN w:val="0"/>
        <w:spacing w:line="360" w:lineRule="auto"/>
        <w:rPr>
          <w:rFonts w:ascii="Arial" w:eastAsia="Calibri" w:hAnsi="Arial" w:cs="Arial"/>
          <w:szCs w:val="24"/>
          <w:lang w:val="en-US" w:eastAsia="en-US"/>
        </w:rPr>
      </w:pPr>
      <w:r w:rsidRPr="00657171">
        <w:rPr>
          <w:rFonts w:ascii="Arial" w:eastAsia="Calibri" w:hAnsi="Arial" w:cs="Arial"/>
          <w:szCs w:val="24"/>
          <w:lang w:val="en-US" w:eastAsia="en-US"/>
        </w:rPr>
        <w:t>One of the issues under discussion here is a rights-based management system to restrict access to fisheries. This point also needs to be examined in a study. But it is important to note that “rights-based” is not the same as tradable property rights for fishing resources.</w:t>
      </w:r>
    </w:p>
    <w:p w:rsidR="00B305A9" w:rsidRPr="00657171" w:rsidRDefault="00B305A9" w:rsidP="00B305A9">
      <w:pPr>
        <w:autoSpaceDE w:val="0"/>
        <w:autoSpaceDN w:val="0"/>
        <w:spacing w:line="360" w:lineRule="auto"/>
        <w:rPr>
          <w:rFonts w:ascii="Arial" w:eastAsia="Calibri" w:hAnsi="Arial" w:cs="Arial"/>
          <w:szCs w:val="24"/>
          <w:lang w:val="en-US" w:eastAsia="en-US"/>
        </w:rPr>
      </w:pPr>
    </w:p>
    <w:p w:rsidR="00B305A9" w:rsidRPr="00657171" w:rsidRDefault="00B305A9" w:rsidP="00B305A9">
      <w:pPr>
        <w:autoSpaceDE w:val="0"/>
        <w:autoSpaceDN w:val="0"/>
        <w:spacing w:line="360" w:lineRule="auto"/>
        <w:rPr>
          <w:rFonts w:ascii="Arial" w:eastAsia="Calibri" w:hAnsi="Arial" w:cs="Arial"/>
          <w:szCs w:val="24"/>
          <w:lang w:val="en-US" w:eastAsia="en-US"/>
        </w:rPr>
      </w:pPr>
      <w:r w:rsidRPr="00657171">
        <w:rPr>
          <w:rFonts w:ascii="Arial" w:eastAsia="Calibri" w:hAnsi="Arial" w:cs="Arial"/>
          <w:szCs w:val="24"/>
          <w:lang w:val="en-US" w:eastAsia="en-US"/>
        </w:rPr>
        <w:lastRenderedPageBreak/>
        <w:t xml:space="preserve">Annotation: Fishing in Germany is generally rights-based. But a compulsory system of tradable fishing rights is rejected by the majority of EU member states because living marine resources are considered to be a public resource which should not be uncontrollably privatized. Therefore in most EU member states, </w:t>
      </w:r>
      <w:r>
        <w:rPr>
          <w:rFonts w:ascii="Arial" w:eastAsia="Calibri" w:hAnsi="Arial" w:cs="Arial"/>
          <w:szCs w:val="24"/>
          <w:lang w:val="en-US" w:eastAsia="en-US"/>
        </w:rPr>
        <w:t xml:space="preserve">fishermen are granted </w:t>
      </w:r>
      <w:r w:rsidRPr="00657171">
        <w:rPr>
          <w:rFonts w:ascii="Arial" w:eastAsia="Calibri" w:hAnsi="Arial" w:cs="Arial"/>
          <w:szCs w:val="24"/>
          <w:lang w:val="en-US" w:eastAsia="en-US"/>
        </w:rPr>
        <w:t xml:space="preserve">fishing rights </w:t>
      </w:r>
      <w:r>
        <w:rPr>
          <w:rFonts w:ascii="Arial" w:eastAsia="Calibri" w:hAnsi="Arial" w:cs="Arial"/>
          <w:szCs w:val="24"/>
          <w:lang w:val="en-US" w:eastAsia="en-US"/>
        </w:rPr>
        <w:t xml:space="preserve">on an </w:t>
      </w:r>
      <w:r w:rsidRPr="00657171">
        <w:rPr>
          <w:rFonts w:ascii="Arial" w:eastAsia="Calibri" w:hAnsi="Arial" w:cs="Arial"/>
          <w:szCs w:val="24"/>
          <w:lang w:val="en-US" w:eastAsia="en-US"/>
        </w:rPr>
        <w:t>annual</w:t>
      </w:r>
      <w:r>
        <w:rPr>
          <w:rFonts w:ascii="Arial" w:eastAsia="Calibri" w:hAnsi="Arial" w:cs="Arial"/>
          <w:szCs w:val="24"/>
          <w:lang w:val="en-US" w:eastAsia="en-US"/>
        </w:rPr>
        <w:t xml:space="preserve"> basis</w:t>
      </w:r>
      <w:r w:rsidRPr="00657171">
        <w:rPr>
          <w:rFonts w:ascii="Arial" w:eastAsia="Calibri" w:hAnsi="Arial" w:cs="Arial"/>
          <w:szCs w:val="24"/>
          <w:lang w:val="en-US" w:eastAsia="en-US"/>
        </w:rPr>
        <w:t xml:space="preserve"> – but these do not represent property rights.</w:t>
      </w:r>
    </w:p>
    <w:p w:rsidR="00B305A9" w:rsidRPr="00657171" w:rsidRDefault="00B305A9" w:rsidP="00B305A9">
      <w:pPr>
        <w:autoSpaceDE w:val="0"/>
        <w:autoSpaceDN w:val="0"/>
        <w:spacing w:line="360" w:lineRule="auto"/>
        <w:rPr>
          <w:rFonts w:ascii="Arial" w:eastAsia="Calibri" w:hAnsi="Arial" w:cs="Arial"/>
          <w:szCs w:val="24"/>
          <w:lang w:val="en-US" w:eastAsia="en-US"/>
        </w:rPr>
      </w:pPr>
    </w:p>
    <w:p w:rsidR="00EC0C4E" w:rsidRDefault="00B305A9" w:rsidP="00B305A9">
      <w:pPr>
        <w:autoSpaceDE w:val="0"/>
        <w:autoSpaceDN w:val="0"/>
        <w:spacing w:after="200" w:line="360" w:lineRule="auto"/>
        <w:rPr>
          <w:rFonts w:ascii="Arial" w:eastAsia="Calibri" w:hAnsi="Arial" w:cs="Arial"/>
          <w:szCs w:val="24"/>
          <w:lang w:val="en-US" w:eastAsia="en-US"/>
        </w:rPr>
      </w:pPr>
      <w:r w:rsidRPr="00657171">
        <w:rPr>
          <w:rFonts w:ascii="Arial" w:eastAsia="Calibri" w:hAnsi="Arial" w:cs="Arial"/>
          <w:szCs w:val="24"/>
          <w:lang w:val="en-US" w:eastAsia="en-US"/>
        </w:rPr>
        <w:t>Sustainability in fisheries management is achieved by setting catch limits based on scientific recommendations in line with the MSY principle (maximum sustainable yield). Furthermore, special management plans apply to certain stocks (see Question 1 above).</w:t>
      </w:r>
    </w:p>
    <w:p w:rsidR="00EC0C4E" w:rsidRPr="00657171" w:rsidRDefault="00EC0C4E" w:rsidP="00DC5C19">
      <w:pPr>
        <w:autoSpaceDE w:val="0"/>
        <w:autoSpaceDN w:val="0"/>
        <w:spacing w:line="360" w:lineRule="auto"/>
        <w:rPr>
          <w:rFonts w:ascii="Arial" w:eastAsia="Calibri" w:hAnsi="Arial" w:cs="Arial"/>
          <w:szCs w:val="24"/>
          <w:lang w:val="en-US" w:eastAsia="en-US"/>
        </w:rPr>
      </w:pPr>
    </w:p>
    <w:p w:rsidR="00DC5C19" w:rsidRPr="00657171" w:rsidRDefault="00DC5C19" w:rsidP="00DC5C19">
      <w:pPr>
        <w:autoSpaceDE w:val="0"/>
        <w:autoSpaceDN w:val="0"/>
        <w:adjustRightInd w:val="0"/>
        <w:spacing w:line="240" w:lineRule="auto"/>
        <w:rPr>
          <w:rFonts w:ascii="Arial" w:hAnsi="Arial" w:cs="Arial"/>
          <w:i/>
          <w:iCs/>
          <w:color w:val="0079B5"/>
          <w:szCs w:val="24"/>
          <w:lang w:val="en-US" w:eastAsia="en-US"/>
        </w:rPr>
      </w:pPr>
      <w:r w:rsidRPr="00657171">
        <w:rPr>
          <w:rFonts w:ascii="Arial" w:hAnsi="Arial" w:cs="Arial"/>
          <w:b/>
          <w:bCs/>
          <w:i/>
          <w:color w:val="0079B5"/>
          <w:szCs w:val="24"/>
          <w:lang w:val="en-US" w:eastAsia="en-US"/>
        </w:rPr>
        <w:t xml:space="preserve">4. </w:t>
      </w:r>
      <w:r w:rsidRPr="00657171">
        <w:rPr>
          <w:rFonts w:ascii="Arial" w:hAnsi="Arial" w:cs="Arial"/>
          <w:b/>
          <w:bCs/>
          <w:i/>
          <w:iCs/>
          <w:color w:val="0079B5"/>
          <w:szCs w:val="24"/>
          <w:lang w:val="en-US" w:eastAsia="en-US"/>
        </w:rPr>
        <w:t>To what extent can contributions be made to policy development and have considerable impact on securing small-scale fisheries /artisanal fisheries in their fundamental rights and creating benefits, especially in terms of food se</w:t>
      </w:r>
      <w:r w:rsidRPr="00657171">
        <w:rPr>
          <w:rFonts w:ascii="Arial" w:hAnsi="Arial" w:cs="Arial"/>
          <w:b/>
          <w:bCs/>
          <w:i/>
          <w:iCs/>
          <w:color w:val="0079B5"/>
          <w:szCs w:val="24"/>
          <w:lang w:val="en-US" w:eastAsia="en-US"/>
        </w:rPr>
        <w:softHyphen/>
        <w:t>curity and poverty reduction</w:t>
      </w:r>
      <w:r w:rsidRPr="00657171">
        <w:rPr>
          <w:rFonts w:ascii="Arial" w:hAnsi="Arial" w:cs="Arial"/>
          <w:i/>
          <w:iCs/>
          <w:color w:val="0079B5"/>
          <w:szCs w:val="24"/>
          <w:lang w:val="en-US" w:eastAsia="en-US"/>
        </w:rPr>
        <w:t>?</w:t>
      </w:r>
    </w:p>
    <w:p w:rsidR="00DC5C19" w:rsidRPr="00657171" w:rsidRDefault="00DC5C19" w:rsidP="00DC5C19">
      <w:pPr>
        <w:autoSpaceDE w:val="0"/>
        <w:autoSpaceDN w:val="0"/>
        <w:adjustRightInd w:val="0"/>
        <w:spacing w:line="240" w:lineRule="auto"/>
        <w:rPr>
          <w:rFonts w:ascii="Arial" w:hAnsi="Arial" w:cs="Arial"/>
          <w:i/>
          <w:iCs/>
          <w:color w:val="0079B5"/>
          <w:szCs w:val="24"/>
          <w:lang w:val="en-US" w:eastAsia="en-US"/>
        </w:rPr>
      </w:pPr>
    </w:p>
    <w:p w:rsidR="00DC5C19" w:rsidRPr="00657171" w:rsidRDefault="00446171" w:rsidP="00B305A9">
      <w:pPr>
        <w:autoSpaceDE w:val="0"/>
        <w:autoSpaceDN w:val="0"/>
        <w:spacing w:after="200" w:line="360" w:lineRule="auto"/>
        <w:rPr>
          <w:rFonts w:ascii="Arial" w:hAnsi="Arial" w:cs="Arial"/>
          <w:bCs/>
          <w:iCs/>
          <w:szCs w:val="24"/>
          <w:lang w:val="en-US" w:eastAsia="en-US"/>
        </w:rPr>
      </w:pPr>
      <w:r w:rsidRPr="00657171">
        <w:rPr>
          <w:rFonts w:ascii="Arial" w:hAnsi="Arial" w:cs="Arial"/>
          <w:bCs/>
          <w:iCs/>
          <w:szCs w:val="24"/>
          <w:lang w:val="en-US" w:eastAsia="en-US"/>
        </w:rPr>
        <w:t>Access to fishing rights is explained in the answer to Question 3</w:t>
      </w:r>
      <w:r w:rsidR="00DC5C19" w:rsidRPr="00657171">
        <w:rPr>
          <w:rFonts w:ascii="Arial" w:hAnsi="Arial" w:cs="Arial"/>
          <w:bCs/>
          <w:iCs/>
          <w:szCs w:val="24"/>
          <w:lang w:val="en-US" w:eastAsia="en-US"/>
        </w:rPr>
        <w:t>.</w:t>
      </w:r>
    </w:p>
    <w:p w:rsidR="00DC5C19" w:rsidRPr="00657171" w:rsidRDefault="00DC5C19" w:rsidP="00DC5C19">
      <w:pPr>
        <w:autoSpaceDE w:val="0"/>
        <w:autoSpaceDN w:val="0"/>
        <w:adjustRightInd w:val="0"/>
        <w:spacing w:line="360" w:lineRule="auto"/>
        <w:rPr>
          <w:rFonts w:ascii="Arial" w:hAnsi="Arial" w:cs="Arial"/>
          <w:b/>
          <w:bCs/>
          <w:iCs/>
          <w:szCs w:val="24"/>
          <w:lang w:val="en-US" w:eastAsia="en-US"/>
        </w:rPr>
      </w:pPr>
    </w:p>
    <w:p w:rsidR="00DC5C19" w:rsidRPr="00657171" w:rsidRDefault="00DC5C19" w:rsidP="00DC5C19">
      <w:pPr>
        <w:autoSpaceDE w:val="0"/>
        <w:autoSpaceDN w:val="0"/>
        <w:adjustRightInd w:val="0"/>
        <w:spacing w:line="240" w:lineRule="auto"/>
        <w:rPr>
          <w:rFonts w:ascii="Arial" w:hAnsi="Arial" w:cs="Arial"/>
          <w:b/>
          <w:bCs/>
          <w:i/>
          <w:iCs/>
          <w:color w:val="0079B5"/>
          <w:szCs w:val="24"/>
          <w:lang w:val="en-US" w:eastAsia="en-US"/>
        </w:rPr>
      </w:pPr>
      <w:r w:rsidRPr="00657171">
        <w:rPr>
          <w:rFonts w:ascii="Arial" w:hAnsi="Arial" w:cs="Arial"/>
          <w:b/>
          <w:bCs/>
          <w:i/>
          <w:iCs/>
          <w:color w:val="0079B5"/>
          <w:szCs w:val="24"/>
          <w:lang w:val="en-US" w:eastAsia="en-US"/>
        </w:rPr>
        <w:t>5. How can the gender specific needs and rights of women be protected through enforceable rights over land, water resources, credit and other related matters?</w:t>
      </w:r>
    </w:p>
    <w:p w:rsidR="00DC5C19" w:rsidRPr="00657171" w:rsidRDefault="00DC5C19" w:rsidP="00DC5C19">
      <w:pPr>
        <w:autoSpaceDE w:val="0"/>
        <w:autoSpaceDN w:val="0"/>
        <w:adjustRightInd w:val="0"/>
        <w:spacing w:line="240" w:lineRule="auto"/>
        <w:rPr>
          <w:rFonts w:ascii="Arial" w:hAnsi="Arial" w:cs="Arial"/>
          <w:bCs/>
          <w:i/>
          <w:iCs/>
          <w:color w:val="0079B5"/>
          <w:szCs w:val="24"/>
          <w:lang w:val="en-US" w:eastAsia="en-US"/>
        </w:rPr>
      </w:pPr>
    </w:p>
    <w:p w:rsidR="003B752A" w:rsidRPr="00657171" w:rsidRDefault="00B569CD" w:rsidP="003B752A">
      <w:pPr>
        <w:spacing w:line="360" w:lineRule="auto"/>
        <w:rPr>
          <w:rFonts w:ascii="Arial" w:eastAsia="Calibri" w:hAnsi="Arial" w:cs="Arial"/>
          <w:szCs w:val="24"/>
          <w:lang w:val="en-US"/>
        </w:rPr>
      </w:pPr>
      <w:r w:rsidRPr="00657171">
        <w:rPr>
          <w:rFonts w:ascii="Arial" w:eastAsia="Calibri" w:hAnsi="Arial" w:cs="Arial"/>
          <w:szCs w:val="24"/>
          <w:lang w:val="en-US"/>
        </w:rPr>
        <w:t>The V</w:t>
      </w:r>
      <w:r w:rsidR="003B752A" w:rsidRPr="00657171">
        <w:rPr>
          <w:rFonts w:ascii="Arial" w:eastAsia="Calibri" w:hAnsi="Arial" w:cs="Arial"/>
          <w:szCs w:val="24"/>
          <w:lang w:val="en-US"/>
        </w:rPr>
        <w:t xml:space="preserve">oluntary </w:t>
      </w:r>
      <w:r w:rsidRPr="00657171">
        <w:rPr>
          <w:rFonts w:ascii="Arial" w:eastAsia="Calibri" w:hAnsi="Arial" w:cs="Arial"/>
          <w:szCs w:val="24"/>
          <w:lang w:val="en-US"/>
        </w:rPr>
        <w:t>G</w:t>
      </w:r>
      <w:r w:rsidR="003B752A" w:rsidRPr="00657171">
        <w:rPr>
          <w:rFonts w:ascii="Arial" w:eastAsia="Calibri" w:hAnsi="Arial" w:cs="Arial"/>
          <w:szCs w:val="24"/>
          <w:lang w:val="en-US"/>
        </w:rPr>
        <w:t xml:space="preserve">uidelines on the Responsible Governance of Tenure of Land, Fisheries and Forests in the Context of National Food Security address gender equality and the need for gender-sensitive approaches. </w:t>
      </w:r>
      <w:r w:rsidRPr="00657171">
        <w:rPr>
          <w:rFonts w:ascii="Arial" w:eastAsia="Calibri" w:hAnsi="Arial" w:cs="Arial"/>
          <w:szCs w:val="24"/>
          <w:lang w:val="en-US"/>
        </w:rPr>
        <w:t>The</w:t>
      </w:r>
      <w:r w:rsidR="006D2530" w:rsidRPr="00657171">
        <w:rPr>
          <w:rFonts w:ascii="Arial" w:eastAsia="Calibri" w:hAnsi="Arial" w:cs="Arial"/>
          <w:szCs w:val="24"/>
          <w:lang w:val="en-US"/>
        </w:rPr>
        <w:t xml:space="preserve"> implementation </w:t>
      </w:r>
      <w:r w:rsidRPr="00657171">
        <w:rPr>
          <w:rFonts w:ascii="Arial" w:eastAsia="Calibri" w:hAnsi="Arial" w:cs="Arial"/>
          <w:szCs w:val="24"/>
          <w:lang w:val="en-US"/>
        </w:rPr>
        <w:t xml:space="preserve">of these Guidelines </w:t>
      </w:r>
      <w:r w:rsidR="006D2530" w:rsidRPr="00657171">
        <w:rPr>
          <w:rFonts w:ascii="Arial" w:eastAsia="Calibri" w:hAnsi="Arial" w:cs="Arial"/>
          <w:szCs w:val="24"/>
          <w:lang w:val="en-US"/>
        </w:rPr>
        <w:t xml:space="preserve">would be an important </w:t>
      </w:r>
      <w:r w:rsidR="00CF636F">
        <w:rPr>
          <w:rFonts w:ascii="Arial" w:eastAsia="Calibri" w:hAnsi="Arial" w:cs="Arial"/>
          <w:szCs w:val="24"/>
          <w:lang w:val="en-US"/>
        </w:rPr>
        <w:t xml:space="preserve">first </w:t>
      </w:r>
      <w:r w:rsidR="006D2530" w:rsidRPr="00657171">
        <w:rPr>
          <w:rFonts w:ascii="Arial" w:eastAsia="Calibri" w:hAnsi="Arial" w:cs="Arial"/>
          <w:szCs w:val="24"/>
          <w:lang w:val="en-US"/>
        </w:rPr>
        <w:t>step.</w:t>
      </w:r>
    </w:p>
    <w:p w:rsidR="003B752A" w:rsidRPr="00657171" w:rsidRDefault="003B752A" w:rsidP="00DC5C19">
      <w:pPr>
        <w:spacing w:line="360" w:lineRule="auto"/>
        <w:rPr>
          <w:rFonts w:ascii="Arial" w:eastAsia="Calibri" w:hAnsi="Arial" w:cs="Arial"/>
          <w:szCs w:val="24"/>
          <w:lang w:val="en-US"/>
        </w:rPr>
      </w:pPr>
    </w:p>
    <w:p w:rsidR="00DC5C19" w:rsidRPr="00657171" w:rsidRDefault="00DC5C19" w:rsidP="00DC5C19">
      <w:pPr>
        <w:spacing w:line="360" w:lineRule="auto"/>
        <w:rPr>
          <w:rFonts w:ascii="Arial" w:eastAsia="Calibri" w:hAnsi="Arial" w:cs="Arial"/>
          <w:szCs w:val="24"/>
          <w:lang w:val="en-US"/>
        </w:rPr>
      </w:pPr>
      <w:r w:rsidRPr="00657171">
        <w:rPr>
          <w:rFonts w:ascii="Arial" w:eastAsia="Calibri" w:hAnsi="Arial" w:cs="Arial"/>
          <w:szCs w:val="24"/>
          <w:lang w:val="en-US"/>
        </w:rPr>
        <w:t xml:space="preserve">In </w:t>
      </w:r>
      <w:r w:rsidR="00254424" w:rsidRPr="00657171">
        <w:rPr>
          <w:rFonts w:ascii="Arial" w:eastAsia="Calibri" w:hAnsi="Arial" w:cs="Arial"/>
          <w:szCs w:val="24"/>
          <w:lang w:val="en-US"/>
        </w:rPr>
        <w:t>Germany, women have the same rights as men</w:t>
      </w:r>
      <w:r w:rsidRPr="00657171">
        <w:rPr>
          <w:rFonts w:ascii="Arial" w:eastAsia="Calibri" w:hAnsi="Arial" w:cs="Arial"/>
          <w:szCs w:val="24"/>
          <w:lang w:val="en-US"/>
        </w:rPr>
        <w:t xml:space="preserve">. </w:t>
      </w:r>
      <w:r w:rsidR="00254424" w:rsidRPr="00657171">
        <w:rPr>
          <w:rFonts w:ascii="Arial" w:eastAsia="Calibri" w:hAnsi="Arial" w:cs="Arial"/>
          <w:szCs w:val="24"/>
          <w:lang w:val="en-US"/>
        </w:rPr>
        <w:t>Thus they have access to credit,</w:t>
      </w:r>
      <w:r w:rsidR="007404FC" w:rsidRPr="00657171">
        <w:rPr>
          <w:rFonts w:ascii="Arial" w:eastAsia="Calibri" w:hAnsi="Arial" w:cs="Arial"/>
          <w:szCs w:val="24"/>
          <w:lang w:val="en-US"/>
        </w:rPr>
        <w:t xml:space="preserve"> </w:t>
      </w:r>
      <w:r w:rsidR="00254424" w:rsidRPr="00657171">
        <w:rPr>
          <w:rFonts w:ascii="Arial" w:eastAsia="Calibri" w:hAnsi="Arial" w:cs="Arial"/>
          <w:szCs w:val="24"/>
          <w:lang w:val="en-US"/>
        </w:rPr>
        <w:t>the right to acquire land and the right to set up companies in the fisheries sector</w:t>
      </w:r>
      <w:r w:rsidRPr="00657171">
        <w:rPr>
          <w:rFonts w:ascii="Arial" w:eastAsia="Calibri" w:hAnsi="Arial" w:cs="Arial"/>
          <w:szCs w:val="24"/>
          <w:lang w:val="en-US"/>
        </w:rPr>
        <w:t xml:space="preserve">. </w:t>
      </w:r>
      <w:r w:rsidR="00254424" w:rsidRPr="00657171">
        <w:rPr>
          <w:rFonts w:ascii="Arial" w:eastAsia="Calibri" w:hAnsi="Arial" w:cs="Arial"/>
          <w:szCs w:val="24"/>
          <w:lang w:val="en-US"/>
        </w:rPr>
        <w:t>They can act as both the operational managers and owners of these companies</w:t>
      </w:r>
      <w:r w:rsidRPr="00657171">
        <w:rPr>
          <w:rFonts w:ascii="Arial" w:eastAsia="Calibri" w:hAnsi="Arial" w:cs="Arial"/>
          <w:szCs w:val="24"/>
          <w:lang w:val="en-US"/>
        </w:rPr>
        <w:t>.</w:t>
      </w:r>
    </w:p>
    <w:p w:rsidR="00DC5C19" w:rsidRPr="00657171" w:rsidRDefault="00DC5C19" w:rsidP="00DC5C19">
      <w:pPr>
        <w:spacing w:line="360" w:lineRule="auto"/>
        <w:rPr>
          <w:rFonts w:ascii="Arial" w:eastAsia="Calibri" w:hAnsi="Arial" w:cs="Arial"/>
          <w:szCs w:val="24"/>
          <w:lang w:val="en-US"/>
        </w:rPr>
      </w:pPr>
    </w:p>
    <w:p w:rsidR="00DC5C19" w:rsidRPr="00657171" w:rsidRDefault="007404FC" w:rsidP="00DC5C19">
      <w:pPr>
        <w:autoSpaceDE w:val="0"/>
        <w:autoSpaceDN w:val="0"/>
        <w:adjustRightInd w:val="0"/>
        <w:spacing w:line="360" w:lineRule="auto"/>
        <w:rPr>
          <w:rFonts w:ascii="Arial" w:hAnsi="Arial" w:cs="Arial"/>
          <w:szCs w:val="24"/>
          <w:lang w:val="en-US" w:eastAsia="en-US"/>
        </w:rPr>
      </w:pPr>
      <w:r w:rsidRPr="00657171">
        <w:rPr>
          <w:rFonts w:ascii="Arial" w:hAnsi="Arial" w:cs="Arial"/>
          <w:szCs w:val="24"/>
          <w:lang w:val="en-US" w:eastAsia="en-US"/>
        </w:rPr>
        <w:t xml:space="preserve">However, the </w:t>
      </w:r>
      <w:r w:rsidR="00E66A4D" w:rsidRPr="00657171">
        <w:rPr>
          <w:rFonts w:ascii="Arial" w:hAnsi="Arial" w:cs="Arial"/>
          <w:szCs w:val="24"/>
          <w:lang w:val="en-US" w:eastAsia="en-US"/>
        </w:rPr>
        <w:t>proportion</w:t>
      </w:r>
      <w:r w:rsidRPr="00657171">
        <w:rPr>
          <w:rFonts w:ascii="Arial" w:hAnsi="Arial" w:cs="Arial"/>
          <w:szCs w:val="24"/>
          <w:lang w:val="en-US" w:eastAsia="en-US"/>
        </w:rPr>
        <w:t xml:space="preserve"> of women in the fisheries sector is extremely low. This is not </w:t>
      </w:r>
      <w:r w:rsidR="00A11650" w:rsidRPr="00657171">
        <w:rPr>
          <w:rFonts w:ascii="Arial" w:hAnsi="Arial" w:cs="Arial"/>
          <w:szCs w:val="24"/>
          <w:lang w:val="en-US" w:eastAsia="en-US"/>
        </w:rPr>
        <w:t>simply</w:t>
      </w:r>
      <w:r w:rsidR="00E66A4D" w:rsidRPr="00657171">
        <w:rPr>
          <w:rFonts w:ascii="Arial" w:hAnsi="Arial" w:cs="Arial"/>
          <w:szCs w:val="24"/>
          <w:lang w:val="en-US" w:eastAsia="en-US"/>
        </w:rPr>
        <w:t xml:space="preserve"> the result of </w:t>
      </w:r>
      <w:r w:rsidRPr="00657171">
        <w:rPr>
          <w:rFonts w:ascii="Arial" w:hAnsi="Arial" w:cs="Arial"/>
          <w:szCs w:val="24"/>
          <w:lang w:val="en-US" w:eastAsia="en-US"/>
        </w:rPr>
        <w:t xml:space="preserve">traditional perceptions but is </w:t>
      </w:r>
      <w:r w:rsidR="00C46FFE" w:rsidRPr="00657171">
        <w:rPr>
          <w:rFonts w:ascii="Arial" w:hAnsi="Arial" w:cs="Arial"/>
          <w:szCs w:val="24"/>
          <w:lang w:val="en-US" w:eastAsia="en-US"/>
        </w:rPr>
        <w:t>often</w:t>
      </w:r>
      <w:r w:rsidR="00A11650" w:rsidRPr="00657171">
        <w:rPr>
          <w:rFonts w:ascii="Arial" w:hAnsi="Arial" w:cs="Arial"/>
          <w:szCs w:val="24"/>
          <w:lang w:val="en-US" w:eastAsia="en-US"/>
        </w:rPr>
        <w:t xml:space="preserve"> </w:t>
      </w:r>
      <w:r w:rsidR="00E66A4D" w:rsidRPr="00657171">
        <w:rPr>
          <w:rFonts w:ascii="Arial" w:hAnsi="Arial" w:cs="Arial"/>
          <w:szCs w:val="24"/>
          <w:lang w:val="en-US" w:eastAsia="en-US"/>
        </w:rPr>
        <w:t>due to</w:t>
      </w:r>
      <w:r w:rsidRPr="00657171">
        <w:rPr>
          <w:rFonts w:ascii="Arial" w:hAnsi="Arial" w:cs="Arial"/>
          <w:szCs w:val="24"/>
          <w:lang w:val="en-US" w:eastAsia="en-US"/>
        </w:rPr>
        <w:t xml:space="preserve"> the strenuous physical </w:t>
      </w:r>
      <w:r w:rsidR="00CF636F">
        <w:rPr>
          <w:rFonts w:ascii="Arial" w:hAnsi="Arial" w:cs="Arial"/>
          <w:szCs w:val="24"/>
          <w:lang w:val="en-US" w:eastAsia="en-US"/>
        </w:rPr>
        <w:t>nature</w:t>
      </w:r>
      <w:r w:rsidR="00C46FFE" w:rsidRPr="00657171">
        <w:rPr>
          <w:rFonts w:ascii="Arial" w:hAnsi="Arial" w:cs="Arial"/>
          <w:szCs w:val="24"/>
          <w:lang w:val="en-US" w:eastAsia="en-US"/>
        </w:rPr>
        <w:t xml:space="preserve"> of the work</w:t>
      </w:r>
      <w:r w:rsidR="00DC5C19" w:rsidRPr="00657171">
        <w:rPr>
          <w:rFonts w:ascii="Arial" w:hAnsi="Arial" w:cs="Arial"/>
          <w:szCs w:val="24"/>
          <w:lang w:val="en-US" w:eastAsia="en-US"/>
        </w:rPr>
        <w:t xml:space="preserve">. </w:t>
      </w:r>
      <w:r w:rsidRPr="00657171">
        <w:rPr>
          <w:rFonts w:ascii="Arial" w:hAnsi="Arial" w:cs="Arial"/>
          <w:szCs w:val="24"/>
          <w:lang w:val="en-US" w:eastAsia="en-US"/>
        </w:rPr>
        <w:t>The proportion of women in a</w:t>
      </w:r>
      <w:r w:rsidR="00DC5C19" w:rsidRPr="00657171">
        <w:rPr>
          <w:rFonts w:ascii="Arial" w:hAnsi="Arial" w:cs="Arial"/>
          <w:szCs w:val="24"/>
          <w:lang w:val="en-US" w:eastAsia="en-US"/>
        </w:rPr>
        <w:t>qua</w:t>
      </w:r>
      <w:r w:rsidRPr="00657171">
        <w:rPr>
          <w:rFonts w:ascii="Arial" w:hAnsi="Arial" w:cs="Arial"/>
          <w:szCs w:val="24"/>
          <w:lang w:val="en-US" w:eastAsia="en-US"/>
        </w:rPr>
        <w:t>c</w:t>
      </w:r>
      <w:r w:rsidR="00DC5C19" w:rsidRPr="00657171">
        <w:rPr>
          <w:rFonts w:ascii="Arial" w:hAnsi="Arial" w:cs="Arial"/>
          <w:szCs w:val="24"/>
          <w:lang w:val="en-US" w:eastAsia="en-US"/>
        </w:rPr>
        <w:t>ultur</w:t>
      </w:r>
      <w:r w:rsidRPr="00657171">
        <w:rPr>
          <w:rFonts w:ascii="Arial" w:hAnsi="Arial" w:cs="Arial"/>
          <w:szCs w:val="24"/>
          <w:lang w:val="en-US" w:eastAsia="en-US"/>
        </w:rPr>
        <w:t>e is also low, except in smaller aquaculture businesses where women are often employed as family labor</w:t>
      </w:r>
      <w:r w:rsidR="00DC5C19" w:rsidRPr="00657171">
        <w:rPr>
          <w:rFonts w:ascii="Arial" w:hAnsi="Arial" w:cs="Arial"/>
          <w:szCs w:val="24"/>
          <w:lang w:val="en-US" w:eastAsia="en-US"/>
        </w:rPr>
        <w:t xml:space="preserve">. </w:t>
      </w:r>
      <w:r w:rsidR="0076318E" w:rsidRPr="00657171">
        <w:rPr>
          <w:rFonts w:ascii="Arial" w:hAnsi="Arial" w:cs="Arial"/>
          <w:szCs w:val="24"/>
          <w:lang w:val="en-US" w:eastAsia="en-US"/>
        </w:rPr>
        <w:t>Here t</w:t>
      </w:r>
      <w:r w:rsidRPr="00657171">
        <w:rPr>
          <w:rFonts w:ascii="Arial" w:hAnsi="Arial" w:cs="Arial"/>
          <w:szCs w:val="24"/>
          <w:lang w:val="en-US" w:eastAsia="en-US"/>
        </w:rPr>
        <w:t xml:space="preserve">hey </w:t>
      </w:r>
      <w:r w:rsidR="0076318E" w:rsidRPr="00657171">
        <w:rPr>
          <w:rFonts w:ascii="Arial" w:hAnsi="Arial" w:cs="Arial"/>
          <w:szCs w:val="24"/>
          <w:lang w:val="en-US" w:eastAsia="en-US"/>
        </w:rPr>
        <w:t>are</w:t>
      </w:r>
      <w:r w:rsidR="0021215B" w:rsidRPr="00657171">
        <w:rPr>
          <w:rFonts w:ascii="Arial" w:hAnsi="Arial" w:cs="Arial"/>
          <w:szCs w:val="24"/>
          <w:lang w:val="en-US" w:eastAsia="en-US"/>
        </w:rPr>
        <w:t xml:space="preserve"> frequently</w:t>
      </w:r>
      <w:r w:rsidRPr="00657171">
        <w:rPr>
          <w:rFonts w:ascii="Arial" w:hAnsi="Arial" w:cs="Arial"/>
          <w:szCs w:val="24"/>
          <w:lang w:val="en-US" w:eastAsia="en-US"/>
        </w:rPr>
        <w:t xml:space="preserve"> responsible for the direct marketing of the fish produced </w:t>
      </w:r>
      <w:r w:rsidR="0021215B" w:rsidRPr="00657171">
        <w:rPr>
          <w:rFonts w:ascii="Arial" w:hAnsi="Arial" w:cs="Arial"/>
          <w:szCs w:val="24"/>
          <w:lang w:val="en-US" w:eastAsia="en-US"/>
        </w:rPr>
        <w:t>by</w:t>
      </w:r>
      <w:r w:rsidRPr="00657171">
        <w:rPr>
          <w:rFonts w:ascii="Arial" w:hAnsi="Arial" w:cs="Arial"/>
          <w:szCs w:val="24"/>
          <w:lang w:val="en-US" w:eastAsia="en-US"/>
        </w:rPr>
        <w:t xml:space="preserve"> the family business and/or </w:t>
      </w:r>
      <w:r w:rsidR="0076318E" w:rsidRPr="00657171">
        <w:rPr>
          <w:rFonts w:ascii="Arial" w:hAnsi="Arial" w:cs="Arial"/>
          <w:szCs w:val="24"/>
          <w:lang w:val="en-US" w:eastAsia="en-US"/>
        </w:rPr>
        <w:t>are</w:t>
      </w:r>
      <w:r w:rsidRPr="00657171">
        <w:rPr>
          <w:rFonts w:ascii="Arial" w:hAnsi="Arial" w:cs="Arial"/>
          <w:szCs w:val="24"/>
          <w:lang w:val="en-US" w:eastAsia="en-US"/>
        </w:rPr>
        <w:t xml:space="preserve"> involved in bookkeeping.</w:t>
      </w:r>
      <w:r w:rsidR="00DC5C19" w:rsidRPr="00657171">
        <w:rPr>
          <w:rFonts w:ascii="Arial" w:hAnsi="Arial" w:cs="Arial"/>
          <w:szCs w:val="24"/>
          <w:lang w:val="en-US" w:eastAsia="en-US"/>
        </w:rPr>
        <w:t xml:space="preserve"> </w:t>
      </w:r>
      <w:r w:rsidR="00C46FFE" w:rsidRPr="00657171">
        <w:rPr>
          <w:rFonts w:ascii="Arial" w:hAnsi="Arial" w:cs="Arial"/>
          <w:szCs w:val="24"/>
          <w:lang w:val="en-US" w:eastAsia="en-US"/>
        </w:rPr>
        <w:t>S</w:t>
      </w:r>
      <w:r w:rsidRPr="00657171">
        <w:rPr>
          <w:rFonts w:ascii="Arial" w:hAnsi="Arial" w:cs="Arial"/>
          <w:szCs w:val="24"/>
          <w:lang w:val="en-US" w:eastAsia="en-US"/>
        </w:rPr>
        <w:t>mall percentage</w:t>
      </w:r>
      <w:r w:rsidR="00C46FFE" w:rsidRPr="00657171">
        <w:rPr>
          <w:rFonts w:ascii="Arial" w:hAnsi="Arial" w:cs="Arial"/>
          <w:szCs w:val="24"/>
          <w:lang w:val="en-US" w:eastAsia="en-US"/>
        </w:rPr>
        <w:t>s</w:t>
      </w:r>
      <w:r w:rsidRPr="00657171">
        <w:rPr>
          <w:rFonts w:ascii="Arial" w:hAnsi="Arial" w:cs="Arial"/>
          <w:szCs w:val="24"/>
          <w:lang w:val="en-US" w:eastAsia="en-US"/>
        </w:rPr>
        <w:t xml:space="preserve"> </w:t>
      </w:r>
      <w:r w:rsidR="00616E8A" w:rsidRPr="00657171">
        <w:rPr>
          <w:rFonts w:ascii="Arial" w:hAnsi="Arial" w:cs="Arial"/>
          <w:szCs w:val="24"/>
          <w:lang w:val="en-US" w:eastAsia="en-US"/>
        </w:rPr>
        <w:t xml:space="preserve">of women </w:t>
      </w:r>
      <w:r w:rsidR="0076318E" w:rsidRPr="00657171">
        <w:rPr>
          <w:rFonts w:ascii="Arial" w:hAnsi="Arial" w:cs="Arial"/>
          <w:szCs w:val="24"/>
          <w:lang w:val="en-US" w:eastAsia="en-US"/>
        </w:rPr>
        <w:t>handle</w:t>
      </w:r>
      <w:r w:rsidRPr="00657171">
        <w:rPr>
          <w:rFonts w:ascii="Arial" w:hAnsi="Arial" w:cs="Arial"/>
          <w:szCs w:val="24"/>
          <w:lang w:val="en-US" w:eastAsia="en-US"/>
        </w:rPr>
        <w:t xml:space="preserve"> the </w:t>
      </w:r>
      <w:r w:rsidR="00442469" w:rsidRPr="00657171">
        <w:rPr>
          <w:rFonts w:ascii="Arial" w:hAnsi="Arial" w:cs="Arial"/>
          <w:szCs w:val="24"/>
          <w:lang w:val="en-US" w:eastAsia="en-US"/>
        </w:rPr>
        <w:t>business</w:t>
      </w:r>
      <w:r w:rsidRPr="00657171">
        <w:rPr>
          <w:rFonts w:ascii="Arial" w:hAnsi="Arial" w:cs="Arial"/>
          <w:szCs w:val="24"/>
          <w:lang w:val="en-US" w:eastAsia="en-US"/>
        </w:rPr>
        <w:t xml:space="preserve"> management</w:t>
      </w:r>
      <w:r w:rsidR="00442469" w:rsidRPr="00657171">
        <w:rPr>
          <w:rFonts w:ascii="Arial" w:hAnsi="Arial" w:cs="Arial"/>
          <w:szCs w:val="24"/>
          <w:lang w:val="en-US" w:eastAsia="en-US"/>
        </w:rPr>
        <w:t xml:space="preserve"> </w:t>
      </w:r>
      <w:r w:rsidRPr="00657171">
        <w:rPr>
          <w:rFonts w:ascii="Arial" w:hAnsi="Arial" w:cs="Arial"/>
          <w:szCs w:val="24"/>
          <w:lang w:val="en-US" w:eastAsia="en-US"/>
        </w:rPr>
        <w:t xml:space="preserve">of these companies. </w:t>
      </w:r>
      <w:r w:rsidR="0021215B" w:rsidRPr="00657171">
        <w:rPr>
          <w:rFonts w:ascii="Arial" w:hAnsi="Arial" w:cs="Arial"/>
          <w:szCs w:val="24"/>
          <w:lang w:val="en-US" w:eastAsia="en-US"/>
        </w:rPr>
        <w:t>By</w:t>
      </w:r>
      <w:r w:rsidRPr="00657171">
        <w:rPr>
          <w:rFonts w:ascii="Arial" w:hAnsi="Arial" w:cs="Arial"/>
          <w:szCs w:val="24"/>
          <w:lang w:val="en-US" w:eastAsia="en-US"/>
        </w:rPr>
        <w:t xml:space="preserve"> contrast, the number of </w:t>
      </w:r>
      <w:r w:rsidRPr="00657171">
        <w:rPr>
          <w:rFonts w:ascii="Arial" w:hAnsi="Arial" w:cs="Arial"/>
          <w:szCs w:val="24"/>
          <w:lang w:val="en-US" w:eastAsia="en-US"/>
        </w:rPr>
        <w:lastRenderedPageBreak/>
        <w:t>women employed in fish processing and fish marketing is roughly the same as the number of men</w:t>
      </w:r>
      <w:r w:rsidR="00442469" w:rsidRPr="00657171">
        <w:rPr>
          <w:rFonts w:ascii="Arial" w:hAnsi="Arial" w:cs="Arial"/>
          <w:szCs w:val="24"/>
          <w:lang w:val="en-US" w:eastAsia="en-US"/>
        </w:rPr>
        <w:t xml:space="preserve">. </w:t>
      </w:r>
      <w:r w:rsidR="00CF636F">
        <w:rPr>
          <w:rFonts w:ascii="Arial" w:hAnsi="Arial" w:cs="Arial"/>
          <w:szCs w:val="24"/>
          <w:lang w:val="en-US" w:eastAsia="en-US"/>
        </w:rPr>
        <w:t>Most</w:t>
      </w:r>
      <w:r w:rsidR="00442469" w:rsidRPr="00657171">
        <w:rPr>
          <w:rFonts w:ascii="Arial" w:hAnsi="Arial" w:cs="Arial"/>
          <w:szCs w:val="24"/>
          <w:lang w:val="en-US" w:eastAsia="en-US"/>
        </w:rPr>
        <w:t xml:space="preserve"> women </w:t>
      </w:r>
      <w:r w:rsidR="0021215B" w:rsidRPr="00657171">
        <w:rPr>
          <w:rFonts w:ascii="Arial" w:hAnsi="Arial" w:cs="Arial"/>
          <w:szCs w:val="24"/>
          <w:lang w:val="en-US" w:eastAsia="en-US"/>
        </w:rPr>
        <w:t>are</w:t>
      </w:r>
      <w:r w:rsidR="00442469" w:rsidRPr="00657171">
        <w:rPr>
          <w:rFonts w:ascii="Arial" w:hAnsi="Arial" w:cs="Arial"/>
          <w:szCs w:val="24"/>
          <w:lang w:val="en-US" w:eastAsia="en-US"/>
        </w:rPr>
        <w:t xml:space="preserve"> </w:t>
      </w:r>
      <w:r w:rsidR="0021215B" w:rsidRPr="00657171">
        <w:rPr>
          <w:rFonts w:ascii="Arial" w:hAnsi="Arial" w:cs="Arial"/>
          <w:szCs w:val="24"/>
          <w:lang w:val="en-US" w:eastAsia="en-US"/>
        </w:rPr>
        <w:t>employed</w:t>
      </w:r>
      <w:r w:rsidR="00442469" w:rsidRPr="00657171">
        <w:rPr>
          <w:rFonts w:ascii="Arial" w:hAnsi="Arial" w:cs="Arial"/>
          <w:szCs w:val="24"/>
          <w:lang w:val="en-US" w:eastAsia="en-US"/>
        </w:rPr>
        <w:t xml:space="preserve"> in lower-paid wage brackets. </w:t>
      </w:r>
      <w:r w:rsidR="0021215B" w:rsidRPr="00657171">
        <w:rPr>
          <w:rFonts w:ascii="Arial" w:hAnsi="Arial" w:cs="Arial"/>
          <w:szCs w:val="24"/>
          <w:lang w:val="en-US" w:eastAsia="en-US"/>
        </w:rPr>
        <w:t>In order to change the proportion of women in management positions, careers in the fisheries sector must be made more attractive for women</w:t>
      </w:r>
      <w:r w:rsidR="00DC5C19" w:rsidRPr="00657171">
        <w:rPr>
          <w:rFonts w:ascii="Arial" w:hAnsi="Arial" w:cs="Arial"/>
          <w:szCs w:val="24"/>
          <w:lang w:val="en-US" w:eastAsia="en-US"/>
        </w:rPr>
        <w:t xml:space="preserve">. </w:t>
      </w:r>
      <w:r w:rsidR="0021215B" w:rsidRPr="00657171">
        <w:rPr>
          <w:rFonts w:ascii="Arial" w:hAnsi="Arial" w:cs="Arial"/>
          <w:szCs w:val="24"/>
          <w:lang w:val="en-US" w:eastAsia="en-US"/>
        </w:rPr>
        <w:t>This particularly applies to the area of a</w:t>
      </w:r>
      <w:r w:rsidR="00DC5C19" w:rsidRPr="00657171">
        <w:rPr>
          <w:rFonts w:ascii="Arial" w:hAnsi="Arial" w:cs="Arial"/>
          <w:szCs w:val="24"/>
          <w:lang w:val="en-US" w:eastAsia="en-US"/>
        </w:rPr>
        <w:t>qua</w:t>
      </w:r>
      <w:r w:rsidR="0021215B" w:rsidRPr="00657171">
        <w:rPr>
          <w:rFonts w:ascii="Arial" w:hAnsi="Arial" w:cs="Arial"/>
          <w:szCs w:val="24"/>
          <w:lang w:val="en-US" w:eastAsia="en-US"/>
        </w:rPr>
        <w:t>c</w:t>
      </w:r>
      <w:r w:rsidR="00DC5C19" w:rsidRPr="00657171">
        <w:rPr>
          <w:rFonts w:ascii="Arial" w:hAnsi="Arial" w:cs="Arial"/>
          <w:szCs w:val="24"/>
          <w:lang w:val="en-US" w:eastAsia="en-US"/>
        </w:rPr>
        <w:t>ultur</w:t>
      </w:r>
      <w:r w:rsidR="0021215B" w:rsidRPr="00657171">
        <w:rPr>
          <w:rFonts w:ascii="Arial" w:hAnsi="Arial" w:cs="Arial"/>
          <w:szCs w:val="24"/>
          <w:lang w:val="en-US" w:eastAsia="en-US"/>
        </w:rPr>
        <w:t>e</w:t>
      </w:r>
      <w:r w:rsidR="00DC5C19" w:rsidRPr="00657171">
        <w:rPr>
          <w:rFonts w:ascii="Arial" w:hAnsi="Arial" w:cs="Arial"/>
          <w:szCs w:val="24"/>
          <w:lang w:val="en-US" w:eastAsia="en-US"/>
        </w:rPr>
        <w:t xml:space="preserve">. </w:t>
      </w:r>
      <w:r w:rsidR="0021215B" w:rsidRPr="00657171">
        <w:rPr>
          <w:rFonts w:ascii="Arial" w:hAnsi="Arial" w:cs="Arial"/>
          <w:szCs w:val="24"/>
          <w:lang w:val="en-US" w:eastAsia="en-US"/>
        </w:rPr>
        <w:t>Women are not sufficiently aware of the career opportunities in the entire fisheries segment</w:t>
      </w:r>
      <w:r w:rsidR="00DC5C19" w:rsidRPr="00657171">
        <w:rPr>
          <w:rFonts w:ascii="Arial" w:hAnsi="Arial" w:cs="Arial"/>
          <w:szCs w:val="24"/>
          <w:lang w:val="en-US" w:eastAsia="en-US"/>
        </w:rPr>
        <w:t xml:space="preserve">. </w:t>
      </w:r>
      <w:r w:rsidR="0021215B" w:rsidRPr="00657171">
        <w:rPr>
          <w:rFonts w:ascii="Arial" w:hAnsi="Arial" w:cs="Arial"/>
          <w:szCs w:val="24"/>
          <w:lang w:val="en-US" w:eastAsia="en-US"/>
        </w:rPr>
        <w:t>Furthermore, there is a need for accompanying measures outside the fisheries sector.</w:t>
      </w:r>
      <w:r w:rsidR="00DC5C19" w:rsidRPr="00657171">
        <w:rPr>
          <w:rFonts w:ascii="Arial" w:hAnsi="Arial" w:cs="Arial"/>
          <w:szCs w:val="24"/>
          <w:lang w:val="en-US" w:eastAsia="en-US"/>
        </w:rPr>
        <w:t xml:space="preserve"> </w:t>
      </w:r>
    </w:p>
    <w:p w:rsidR="00DC5C19" w:rsidRPr="00657171" w:rsidRDefault="00DC5C19" w:rsidP="00DC5C19">
      <w:pPr>
        <w:autoSpaceDE w:val="0"/>
        <w:autoSpaceDN w:val="0"/>
        <w:adjustRightInd w:val="0"/>
        <w:spacing w:line="360" w:lineRule="auto"/>
        <w:rPr>
          <w:rFonts w:ascii="Arial" w:hAnsi="Arial" w:cs="Arial"/>
          <w:szCs w:val="24"/>
          <w:lang w:val="en-US" w:eastAsia="en-US"/>
        </w:rPr>
      </w:pPr>
    </w:p>
    <w:p w:rsidR="00DC5C19" w:rsidRPr="00657171" w:rsidRDefault="00C97471" w:rsidP="00B305A9">
      <w:pPr>
        <w:autoSpaceDE w:val="0"/>
        <w:autoSpaceDN w:val="0"/>
        <w:spacing w:after="200" w:line="360" w:lineRule="auto"/>
        <w:rPr>
          <w:rFonts w:ascii="Arial" w:eastAsia="Calibri" w:hAnsi="Arial" w:cs="Arial"/>
          <w:szCs w:val="24"/>
          <w:lang w:val="en-US"/>
        </w:rPr>
      </w:pPr>
      <w:r w:rsidRPr="00657171">
        <w:rPr>
          <w:rFonts w:ascii="Arial" w:eastAsia="Calibri" w:hAnsi="Arial" w:cs="Arial"/>
          <w:szCs w:val="24"/>
          <w:lang w:val="en-US"/>
        </w:rPr>
        <w:t>Generally speaking</w:t>
      </w:r>
      <w:r w:rsidR="00DC5C19" w:rsidRPr="00657171">
        <w:rPr>
          <w:rFonts w:ascii="Arial" w:eastAsia="Calibri" w:hAnsi="Arial" w:cs="Arial"/>
          <w:szCs w:val="24"/>
          <w:lang w:val="en-US"/>
        </w:rPr>
        <w:t xml:space="preserve">, </w:t>
      </w:r>
      <w:r w:rsidRPr="00657171">
        <w:rPr>
          <w:rFonts w:ascii="Arial" w:eastAsia="Calibri" w:hAnsi="Arial" w:cs="Arial"/>
          <w:szCs w:val="24"/>
          <w:lang w:val="en-US"/>
        </w:rPr>
        <w:t xml:space="preserve">women in rural areas and peripheral coastal regions in Germany were extremely </w:t>
      </w:r>
      <w:r w:rsidR="00616E8A" w:rsidRPr="00657171">
        <w:rPr>
          <w:rFonts w:ascii="Arial" w:eastAsia="Calibri" w:hAnsi="Arial" w:cs="Arial"/>
          <w:szCs w:val="24"/>
          <w:lang w:val="en-US"/>
        </w:rPr>
        <w:t>quick</w:t>
      </w:r>
      <w:r w:rsidRPr="00657171">
        <w:rPr>
          <w:rFonts w:ascii="Arial" w:eastAsia="Calibri" w:hAnsi="Arial" w:cs="Arial"/>
          <w:szCs w:val="24"/>
          <w:lang w:val="en-US"/>
        </w:rPr>
        <w:t xml:space="preserve"> to recognize the </w:t>
      </w:r>
      <w:r w:rsidR="00E6263A" w:rsidRPr="00657171">
        <w:rPr>
          <w:rFonts w:ascii="Arial" w:eastAsia="Calibri" w:hAnsi="Arial" w:cs="Arial"/>
          <w:szCs w:val="24"/>
          <w:lang w:val="en-US"/>
        </w:rPr>
        <w:t>importance</w:t>
      </w:r>
      <w:r w:rsidRPr="00657171">
        <w:rPr>
          <w:rFonts w:ascii="Arial" w:eastAsia="Calibri" w:hAnsi="Arial" w:cs="Arial"/>
          <w:szCs w:val="24"/>
          <w:lang w:val="en-US"/>
        </w:rPr>
        <w:t xml:space="preserve"> of interest groups for enforcing their rights and for </w:t>
      </w:r>
      <w:r w:rsidR="00E6263A" w:rsidRPr="00657171">
        <w:rPr>
          <w:rFonts w:ascii="Arial" w:eastAsia="Calibri" w:hAnsi="Arial" w:cs="Arial"/>
          <w:szCs w:val="24"/>
          <w:lang w:val="en-US"/>
        </w:rPr>
        <w:t xml:space="preserve">ensuring </w:t>
      </w:r>
      <w:r w:rsidR="00BA3E69" w:rsidRPr="00657171">
        <w:rPr>
          <w:rFonts w:ascii="Arial" w:eastAsia="Calibri" w:hAnsi="Arial" w:cs="Arial"/>
          <w:szCs w:val="24"/>
          <w:lang w:val="en-US"/>
        </w:rPr>
        <w:t xml:space="preserve">a </w:t>
      </w:r>
      <w:r w:rsidRPr="00657171">
        <w:rPr>
          <w:rFonts w:ascii="Arial" w:eastAsia="Calibri" w:hAnsi="Arial" w:cs="Arial"/>
          <w:szCs w:val="24"/>
          <w:lang w:val="en-US"/>
        </w:rPr>
        <w:t xml:space="preserve">fair </w:t>
      </w:r>
      <w:r w:rsidR="00BD09A3">
        <w:rPr>
          <w:rFonts w:ascii="Arial" w:eastAsia="Calibri" w:hAnsi="Arial" w:cs="Arial"/>
          <w:szCs w:val="24"/>
          <w:lang w:val="en-US"/>
        </w:rPr>
        <w:t>involvement</w:t>
      </w:r>
      <w:r w:rsidR="00E47CD6" w:rsidRPr="00657171">
        <w:rPr>
          <w:rFonts w:ascii="Arial" w:eastAsia="Calibri" w:hAnsi="Arial" w:cs="Arial"/>
          <w:szCs w:val="24"/>
          <w:lang w:val="en-US"/>
        </w:rPr>
        <w:t xml:space="preserve"> in social developments. Rural women’s associations</w:t>
      </w:r>
      <w:r w:rsidRPr="00657171">
        <w:rPr>
          <w:rFonts w:ascii="Arial" w:eastAsia="Calibri" w:hAnsi="Arial" w:cs="Arial"/>
          <w:szCs w:val="24"/>
          <w:lang w:val="en-US"/>
        </w:rPr>
        <w:t xml:space="preserve"> exist throughout Germany</w:t>
      </w:r>
      <w:r w:rsidR="00DC5C19" w:rsidRPr="00657171">
        <w:rPr>
          <w:rFonts w:ascii="Arial" w:eastAsia="Calibri" w:hAnsi="Arial" w:cs="Arial"/>
          <w:szCs w:val="24"/>
          <w:lang w:val="en-US"/>
        </w:rPr>
        <w:t xml:space="preserve">. </w:t>
      </w:r>
      <w:r w:rsidRPr="00657171">
        <w:rPr>
          <w:rFonts w:ascii="Arial" w:eastAsia="Calibri" w:hAnsi="Arial" w:cs="Arial"/>
          <w:szCs w:val="24"/>
          <w:lang w:val="en-US"/>
        </w:rPr>
        <w:t xml:space="preserve">With these associations, rural women have created a platform for actively lobbying on behalf of women in agriculture, forestry and fishing. From the outset, one of the key goals of </w:t>
      </w:r>
      <w:r w:rsidR="00E6263A" w:rsidRPr="00657171">
        <w:rPr>
          <w:rFonts w:ascii="Arial" w:eastAsia="Calibri" w:hAnsi="Arial" w:cs="Arial"/>
          <w:szCs w:val="24"/>
          <w:lang w:val="en-US"/>
        </w:rPr>
        <w:t>their</w:t>
      </w:r>
      <w:r w:rsidRPr="00657171">
        <w:rPr>
          <w:rFonts w:ascii="Arial" w:eastAsia="Calibri" w:hAnsi="Arial" w:cs="Arial"/>
          <w:szCs w:val="24"/>
          <w:lang w:val="en-US"/>
        </w:rPr>
        <w:t xml:space="preserve"> activity was to establish professional qualifications for women as a core issue in </w:t>
      </w:r>
      <w:r w:rsidR="00E6263A" w:rsidRPr="00657171">
        <w:rPr>
          <w:rFonts w:ascii="Arial" w:eastAsia="Calibri" w:hAnsi="Arial" w:cs="Arial"/>
          <w:szCs w:val="24"/>
          <w:lang w:val="en-US"/>
        </w:rPr>
        <w:t xml:space="preserve">the </w:t>
      </w:r>
      <w:r w:rsidRPr="00657171">
        <w:rPr>
          <w:rFonts w:ascii="Arial" w:eastAsia="Calibri" w:hAnsi="Arial" w:cs="Arial"/>
          <w:szCs w:val="24"/>
          <w:lang w:val="en-US"/>
        </w:rPr>
        <w:t>association’</w:t>
      </w:r>
      <w:r w:rsidR="00E6263A" w:rsidRPr="00657171">
        <w:rPr>
          <w:rFonts w:ascii="Arial" w:eastAsia="Calibri" w:hAnsi="Arial" w:cs="Arial"/>
          <w:szCs w:val="24"/>
          <w:lang w:val="en-US"/>
        </w:rPr>
        <w:t>s work</w:t>
      </w:r>
      <w:r w:rsidR="00DC5C19" w:rsidRPr="00657171">
        <w:rPr>
          <w:rFonts w:ascii="Arial" w:eastAsia="Calibri" w:hAnsi="Arial" w:cs="Arial"/>
          <w:szCs w:val="24"/>
          <w:lang w:val="en-US"/>
        </w:rPr>
        <w:t xml:space="preserve">. </w:t>
      </w:r>
      <w:r w:rsidR="00E6263A" w:rsidRPr="00657171">
        <w:rPr>
          <w:rFonts w:ascii="Arial" w:eastAsia="Calibri" w:hAnsi="Arial" w:cs="Arial"/>
          <w:szCs w:val="24"/>
          <w:lang w:val="en-US"/>
        </w:rPr>
        <w:t xml:space="preserve">The Rural Women’s Association has thus taken on the decisive function of improving </w:t>
      </w:r>
      <w:r w:rsidR="00DA0BE9" w:rsidRPr="00657171">
        <w:rPr>
          <w:rFonts w:ascii="Arial" w:eastAsia="Calibri" w:hAnsi="Arial" w:cs="Arial"/>
          <w:szCs w:val="24"/>
          <w:lang w:val="en-US"/>
        </w:rPr>
        <w:t>women’s</w:t>
      </w:r>
      <w:r w:rsidR="00E6263A" w:rsidRPr="00657171">
        <w:rPr>
          <w:rFonts w:ascii="Arial" w:eastAsia="Calibri" w:hAnsi="Arial" w:cs="Arial"/>
          <w:szCs w:val="24"/>
          <w:lang w:val="en-US"/>
        </w:rPr>
        <w:t xml:space="preserve"> living and working conditions</w:t>
      </w:r>
      <w:r w:rsidR="00DA0BE9" w:rsidRPr="00657171">
        <w:rPr>
          <w:rFonts w:ascii="Arial" w:eastAsia="Calibri" w:hAnsi="Arial" w:cs="Arial"/>
          <w:szCs w:val="24"/>
          <w:lang w:val="en-US"/>
        </w:rPr>
        <w:t xml:space="preserve"> </w:t>
      </w:r>
      <w:r w:rsidR="00E6263A" w:rsidRPr="00657171">
        <w:rPr>
          <w:rFonts w:ascii="Arial" w:eastAsia="Calibri" w:hAnsi="Arial" w:cs="Arial"/>
          <w:szCs w:val="24"/>
          <w:lang w:val="en-US"/>
        </w:rPr>
        <w:t>in rural and peripheral coastal areas</w:t>
      </w:r>
      <w:r w:rsidR="00DC5C19" w:rsidRPr="00657171">
        <w:rPr>
          <w:rFonts w:ascii="Arial" w:eastAsia="Calibri" w:hAnsi="Arial" w:cs="Arial"/>
          <w:szCs w:val="24"/>
          <w:lang w:val="en-US"/>
        </w:rPr>
        <w:t xml:space="preserve">. </w:t>
      </w:r>
      <w:r w:rsidR="00E6263A" w:rsidRPr="00657171">
        <w:rPr>
          <w:rFonts w:ascii="Arial" w:eastAsia="Calibri" w:hAnsi="Arial" w:cs="Arial"/>
          <w:szCs w:val="24"/>
          <w:lang w:val="en-US"/>
        </w:rPr>
        <w:t xml:space="preserve">Thanks to their entrepreneurial skills, women in these regions have managed to open up new sources of </w:t>
      </w:r>
      <w:r w:rsidR="00BD09A3">
        <w:rPr>
          <w:rFonts w:ascii="Arial" w:eastAsia="Calibri" w:hAnsi="Arial" w:cs="Arial"/>
          <w:szCs w:val="24"/>
          <w:lang w:val="en-US"/>
        </w:rPr>
        <w:t>revenue</w:t>
      </w:r>
      <w:r w:rsidR="00E6263A" w:rsidRPr="00657171">
        <w:rPr>
          <w:rFonts w:ascii="Arial" w:eastAsia="Calibri" w:hAnsi="Arial" w:cs="Arial"/>
          <w:szCs w:val="24"/>
          <w:lang w:val="en-US"/>
        </w:rPr>
        <w:t xml:space="preserve">, improve the income situation of their companies and </w:t>
      </w:r>
      <w:r w:rsidR="00E6263A" w:rsidRPr="00B305A9">
        <w:rPr>
          <w:rFonts w:ascii="Arial" w:hAnsi="Arial" w:cs="Arial"/>
          <w:bCs/>
          <w:iCs/>
          <w:szCs w:val="24"/>
          <w:lang w:val="en-US" w:eastAsia="en-US"/>
        </w:rPr>
        <w:t>create</w:t>
      </w:r>
      <w:r w:rsidR="00E6263A" w:rsidRPr="00657171">
        <w:rPr>
          <w:rFonts w:ascii="Arial" w:eastAsia="Calibri" w:hAnsi="Arial" w:cs="Arial"/>
          <w:szCs w:val="24"/>
          <w:lang w:val="en-US"/>
        </w:rPr>
        <w:t xml:space="preserve"> new jobs</w:t>
      </w:r>
      <w:r w:rsidR="00DC5C19" w:rsidRPr="00657171">
        <w:rPr>
          <w:rFonts w:ascii="Arial" w:eastAsia="Calibri" w:hAnsi="Arial" w:cs="Arial"/>
          <w:szCs w:val="24"/>
          <w:lang w:val="en-US"/>
        </w:rPr>
        <w:t xml:space="preserve">. </w:t>
      </w:r>
    </w:p>
    <w:p w:rsidR="00DC5C19" w:rsidRPr="00657171" w:rsidRDefault="00DC5C19" w:rsidP="00DC5C19">
      <w:pPr>
        <w:autoSpaceDE w:val="0"/>
        <w:autoSpaceDN w:val="0"/>
        <w:adjustRightInd w:val="0"/>
        <w:spacing w:line="240" w:lineRule="auto"/>
        <w:rPr>
          <w:rFonts w:ascii="Arial" w:hAnsi="Arial" w:cs="Arial"/>
          <w:b/>
          <w:bCs/>
          <w:i/>
          <w:iCs/>
          <w:color w:val="0079B5"/>
          <w:szCs w:val="24"/>
          <w:lang w:val="en-US" w:eastAsia="en-US"/>
        </w:rPr>
      </w:pPr>
    </w:p>
    <w:p w:rsidR="00DC5C19" w:rsidRPr="00657171" w:rsidRDefault="00DC5C19" w:rsidP="00DC5C19">
      <w:pPr>
        <w:autoSpaceDE w:val="0"/>
        <w:autoSpaceDN w:val="0"/>
        <w:adjustRightInd w:val="0"/>
        <w:spacing w:line="240" w:lineRule="auto"/>
        <w:rPr>
          <w:rFonts w:ascii="Arial" w:hAnsi="Arial" w:cs="Arial"/>
          <w:b/>
          <w:bCs/>
          <w:i/>
          <w:color w:val="0079B5"/>
          <w:szCs w:val="24"/>
          <w:lang w:val="en-US" w:eastAsia="en-US"/>
        </w:rPr>
      </w:pPr>
      <w:r w:rsidRPr="00657171">
        <w:rPr>
          <w:rFonts w:ascii="Arial" w:hAnsi="Arial" w:cs="Arial"/>
          <w:b/>
          <w:bCs/>
          <w:i/>
          <w:color w:val="0079B5"/>
          <w:szCs w:val="24"/>
          <w:lang w:val="en-US" w:eastAsia="en-US"/>
        </w:rPr>
        <w:t xml:space="preserve">6. What continuous improvements in institutional capacities (both national and regional) </w:t>
      </w:r>
      <w:r w:rsidR="007D26A7" w:rsidRPr="00657171">
        <w:rPr>
          <w:rFonts w:ascii="Arial" w:hAnsi="Arial" w:cs="Arial"/>
          <w:b/>
          <w:bCs/>
          <w:i/>
          <w:color w:val="0079B5"/>
          <w:szCs w:val="24"/>
          <w:lang w:val="en-US" w:eastAsia="en-US"/>
        </w:rPr>
        <w:t>are</w:t>
      </w:r>
      <w:r w:rsidRPr="00657171">
        <w:rPr>
          <w:rFonts w:ascii="Arial" w:hAnsi="Arial" w:cs="Arial"/>
          <w:b/>
          <w:bCs/>
          <w:i/>
          <w:color w:val="0079B5"/>
          <w:szCs w:val="24"/>
          <w:lang w:val="en-US" w:eastAsia="en-US"/>
        </w:rPr>
        <w:t xml:space="preserve"> critical for the success of management and governance of sustain</w:t>
      </w:r>
      <w:r w:rsidRPr="00657171">
        <w:rPr>
          <w:rFonts w:ascii="Arial" w:hAnsi="Arial" w:cs="Arial"/>
          <w:b/>
          <w:bCs/>
          <w:i/>
          <w:color w:val="0079B5"/>
          <w:szCs w:val="24"/>
          <w:lang w:val="en-US" w:eastAsia="en-US"/>
        </w:rPr>
        <w:softHyphen/>
        <w:t>able fisheries and aquaculture?</w:t>
      </w:r>
    </w:p>
    <w:p w:rsidR="00DC5C19" w:rsidRPr="00657171" w:rsidRDefault="00DC5C19" w:rsidP="00DC5C19">
      <w:pPr>
        <w:autoSpaceDE w:val="0"/>
        <w:autoSpaceDN w:val="0"/>
        <w:adjustRightInd w:val="0"/>
        <w:spacing w:line="240" w:lineRule="auto"/>
        <w:rPr>
          <w:rFonts w:ascii="Arial" w:hAnsi="Arial" w:cs="Arial"/>
          <w:b/>
          <w:bCs/>
          <w:i/>
          <w:color w:val="0079B5"/>
          <w:szCs w:val="24"/>
          <w:lang w:val="en-US" w:eastAsia="en-US"/>
        </w:rPr>
      </w:pPr>
    </w:p>
    <w:p w:rsidR="00DC5C19" w:rsidRPr="00657171" w:rsidRDefault="002703D6" w:rsidP="00B305A9">
      <w:pPr>
        <w:autoSpaceDE w:val="0"/>
        <w:autoSpaceDN w:val="0"/>
        <w:spacing w:after="200" w:line="360" w:lineRule="auto"/>
        <w:rPr>
          <w:rFonts w:ascii="Arial" w:hAnsi="Arial" w:cs="Arial"/>
          <w:b/>
          <w:bCs/>
          <w:i/>
          <w:color w:val="0079B5"/>
          <w:szCs w:val="24"/>
          <w:lang w:val="en-US" w:eastAsia="en-US"/>
        </w:rPr>
      </w:pPr>
      <w:r w:rsidRPr="00657171">
        <w:rPr>
          <w:rFonts w:ascii="Arial" w:hAnsi="Arial" w:cs="Arial"/>
          <w:bCs/>
          <w:szCs w:val="24"/>
          <w:lang w:val="en-US" w:eastAsia="en-US"/>
        </w:rPr>
        <w:t>One</w:t>
      </w:r>
      <w:r w:rsidR="00616E8A" w:rsidRPr="00657171">
        <w:rPr>
          <w:rFonts w:ascii="Arial" w:hAnsi="Arial" w:cs="Arial"/>
          <w:bCs/>
          <w:szCs w:val="24"/>
          <w:lang w:val="en-US" w:eastAsia="en-US"/>
        </w:rPr>
        <w:t xml:space="preserve"> </w:t>
      </w:r>
      <w:r w:rsidRPr="00657171">
        <w:rPr>
          <w:rFonts w:ascii="Arial" w:hAnsi="Arial" w:cs="Arial"/>
          <w:bCs/>
          <w:szCs w:val="24"/>
          <w:lang w:val="en-US" w:eastAsia="en-US"/>
        </w:rPr>
        <w:t xml:space="preserve">precondition for successful fishing policy is the existence of close and </w:t>
      </w:r>
      <w:r w:rsidR="001B4CAB" w:rsidRPr="00657171">
        <w:rPr>
          <w:rFonts w:ascii="Arial" w:hAnsi="Arial" w:cs="Arial"/>
          <w:bCs/>
          <w:szCs w:val="24"/>
          <w:lang w:val="en-US" w:eastAsia="en-US"/>
        </w:rPr>
        <w:t>agreement-based</w:t>
      </w:r>
      <w:r w:rsidRPr="00657171">
        <w:rPr>
          <w:rFonts w:ascii="Arial" w:hAnsi="Arial" w:cs="Arial"/>
          <w:bCs/>
          <w:szCs w:val="24"/>
          <w:lang w:val="en-US" w:eastAsia="en-US"/>
        </w:rPr>
        <w:t xml:space="preserve"> collaboration between government authorities at different levels</w:t>
      </w:r>
      <w:r w:rsidR="00DC5C19" w:rsidRPr="00657171">
        <w:rPr>
          <w:rFonts w:ascii="Arial" w:hAnsi="Arial" w:cs="Arial"/>
          <w:bCs/>
          <w:szCs w:val="24"/>
          <w:lang w:val="en-US" w:eastAsia="en-US"/>
        </w:rPr>
        <w:t xml:space="preserve">. </w:t>
      </w:r>
      <w:r w:rsidR="00B64E1F" w:rsidRPr="00657171">
        <w:rPr>
          <w:rFonts w:ascii="Arial" w:hAnsi="Arial" w:cs="Arial"/>
          <w:bCs/>
          <w:szCs w:val="24"/>
          <w:lang w:val="en-US" w:eastAsia="en-US"/>
        </w:rPr>
        <w:t>O</w:t>
      </w:r>
      <w:r w:rsidRPr="00657171">
        <w:rPr>
          <w:rFonts w:ascii="Arial" w:hAnsi="Arial" w:cs="Arial"/>
          <w:bCs/>
          <w:szCs w:val="24"/>
          <w:lang w:val="en-US" w:eastAsia="en-US"/>
        </w:rPr>
        <w:t xml:space="preserve">n certain issues, </w:t>
      </w:r>
      <w:r w:rsidR="00B64E1F" w:rsidRPr="00657171">
        <w:rPr>
          <w:rFonts w:ascii="Arial" w:hAnsi="Arial" w:cs="Arial"/>
          <w:bCs/>
          <w:szCs w:val="24"/>
          <w:lang w:val="en-US" w:eastAsia="en-US"/>
        </w:rPr>
        <w:t xml:space="preserve">this </w:t>
      </w:r>
      <w:r w:rsidR="00256218">
        <w:rPr>
          <w:rFonts w:ascii="Arial" w:hAnsi="Arial" w:cs="Arial"/>
          <w:bCs/>
          <w:szCs w:val="24"/>
          <w:lang w:val="en-US" w:eastAsia="en-US"/>
        </w:rPr>
        <w:t>means</w:t>
      </w:r>
      <w:r w:rsidR="00B64E1F" w:rsidRPr="00657171">
        <w:rPr>
          <w:rFonts w:ascii="Arial" w:hAnsi="Arial" w:cs="Arial"/>
          <w:bCs/>
          <w:szCs w:val="24"/>
          <w:lang w:val="en-US" w:eastAsia="en-US"/>
        </w:rPr>
        <w:t xml:space="preserve"> basing </w:t>
      </w:r>
      <w:r w:rsidRPr="00657171">
        <w:rPr>
          <w:rFonts w:ascii="Arial" w:hAnsi="Arial" w:cs="Arial"/>
          <w:bCs/>
          <w:szCs w:val="24"/>
          <w:lang w:val="en-US" w:eastAsia="en-US"/>
        </w:rPr>
        <w:t xml:space="preserve">decisions on scientific reports and </w:t>
      </w:r>
      <w:r w:rsidR="00B64E1F" w:rsidRPr="00657171">
        <w:rPr>
          <w:rFonts w:ascii="Arial" w:hAnsi="Arial" w:cs="Arial"/>
          <w:bCs/>
          <w:szCs w:val="24"/>
          <w:lang w:val="en-US" w:eastAsia="en-US"/>
        </w:rPr>
        <w:t>consulting</w:t>
      </w:r>
      <w:r w:rsidR="002203F2" w:rsidRPr="00657171">
        <w:rPr>
          <w:rFonts w:ascii="Arial" w:hAnsi="Arial" w:cs="Arial"/>
          <w:bCs/>
          <w:szCs w:val="24"/>
          <w:lang w:val="en-US" w:eastAsia="en-US"/>
        </w:rPr>
        <w:t xml:space="preserve"> </w:t>
      </w:r>
      <w:r w:rsidRPr="00657171">
        <w:rPr>
          <w:rFonts w:ascii="Arial" w:hAnsi="Arial" w:cs="Arial"/>
          <w:bCs/>
          <w:szCs w:val="24"/>
          <w:lang w:val="en-US" w:eastAsia="en-US"/>
        </w:rPr>
        <w:t>the affected interest groups</w:t>
      </w:r>
      <w:r w:rsidR="00B64E1F" w:rsidRPr="00657171">
        <w:rPr>
          <w:rFonts w:ascii="Arial" w:hAnsi="Arial" w:cs="Arial"/>
          <w:bCs/>
          <w:szCs w:val="24"/>
          <w:lang w:val="en-US" w:eastAsia="en-US"/>
        </w:rPr>
        <w:t>,</w:t>
      </w:r>
      <w:r w:rsidRPr="00657171">
        <w:rPr>
          <w:rFonts w:ascii="Arial" w:hAnsi="Arial" w:cs="Arial"/>
          <w:bCs/>
          <w:szCs w:val="24"/>
          <w:lang w:val="en-US" w:eastAsia="en-US"/>
        </w:rPr>
        <w:t xml:space="preserve"> giv</w:t>
      </w:r>
      <w:r w:rsidR="00B64E1F" w:rsidRPr="00657171">
        <w:rPr>
          <w:rFonts w:ascii="Arial" w:hAnsi="Arial" w:cs="Arial"/>
          <w:bCs/>
          <w:szCs w:val="24"/>
          <w:lang w:val="en-US" w:eastAsia="en-US"/>
        </w:rPr>
        <w:t>ing them the</w:t>
      </w:r>
      <w:r w:rsidRPr="00657171">
        <w:rPr>
          <w:rFonts w:ascii="Arial" w:hAnsi="Arial" w:cs="Arial"/>
          <w:bCs/>
          <w:szCs w:val="24"/>
          <w:lang w:val="en-US" w:eastAsia="en-US"/>
        </w:rPr>
        <w:t xml:space="preserve"> opportunity to voice their position</w:t>
      </w:r>
      <w:r w:rsidR="00DC5C19" w:rsidRPr="00657171">
        <w:rPr>
          <w:rFonts w:ascii="Arial" w:hAnsi="Arial" w:cs="Arial"/>
          <w:bCs/>
          <w:szCs w:val="24"/>
          <w:lang w:val="en-US" w:eastAsia="en-US"/>
        </w:rPr>
        <w:t xml:space="preserve">. </w:t>
      </w:r>
      <w:r w:rsidR="00952002" w:rsidRPr="00657171">
        <w:rPr>
          <w:rFonts w:ascii="Arial" w:hAnsi="Arial" w:cs="Arial"/>
          <w:bCs/>
          <w:szCs w:val="24"/>
          <w:lang w:val="en-US" w:eastAsia="en-US"/>
        </w:rPr>
        <w:t>Processes with high levels of</w:t>
      </w:r>
      <w:r w:rsidRPr="00657171">
        <w:rPr>
          <w:rFonts w:ascii="Arial" w:hAnsi="Arial" w:cs="Arial"/>
          <w:bCs/>
          <w:szCs w:val="24"/>
          <w:lang w:val="en-US" w:eastAsia="en-US"/>
        </w:rPr>
        <w:t xml:space="preserve"> </w:t>
      </w:r>
      <w:r w:rsidR="001B4CAB" w:rsidRPr="00657171">
        <w:rPr>
          <w:rFonts w:ascii="Arial" w:hAnsi="Arial" w:cs="Arial"/>
          <w:bCs/>
          <w:szCs w:val="24"/>
          <w:lang w:val="en-US" w:eastAsia="en-US"/>
        </w:rPr>
        <w:t>agreement</w:t>
      </w:r>
      <w:r w:rsidRPr="00657171">
        <w:rPr>
          <w:rFonts w:ascii="Arial" w:hAnsi="Arial" w:cs="Arial"/>
          <w:bCs/>
          <w:szCs w:val="24"/>
          <w:lang w:val="en-US" w:eastAsia="en-US"/>
        </w:rPr>
        <w:t xml:space="preserve"> </w:t>
      </w:r>
      <w:r w:rsidR="002203F2" w:rsidRPr="00657171">
        <w:rPr>
          <w:rFonts w:ascii="Arial" w:hAnsi="Arial" w:cs="Arial"/>
          <w:bCs/>
          <w:szCs w:val="24"/>
          <w:lang w:val="en-US" w:eastAsia="en-US"/>
        </w:rPr>
        <w:t>are essential here, along with</w:t>
      </w:r>
      <w:r w:rsidRPr="00657171">
        <w:rPr>
          <w:rFonts w:ascii="Arial" w:hAnsi="Arial" w:cs="Arial"/>
          <w:bCs/>
          <w:szCs w:val="24"/>
          <w:lang w:val="en-US" w:eastAsia="en-US"/>
        </w:rPr>
        <w:t xml:space="preserve"> ongoing collaboration between all the responsible parties. </w:t>
      </w:r>
      <w:r w:rsidR="00B64E1F" w:rsidRPr="00657171">
        <w:rPr>
          <w:rFonts w:ascii="Arial" w:hAnsi="Arial" w:cs="Arial"/>
          <w:bCs/>
          <w:szCs w:val="24"/>
          <w:lang w:val="en-US" w:eastAsia="en-US"/>
        </w:rPr>
        <w:t>T</w:t>
      </w:r>
      <w:r w:rsidR="002203F2" w:rsidRPr="00657171">
        <w:rPr>
          <w:rFonts w:ascii="Arial" w:hAnsi="Arial" w:cs="Arial"/>
          <w:bCs/>
          <w:szCs w:val="24"/>
          <w:lang w:val="en-US" w:eastAsia="en-US"/>
        </w:rPr>
        <w:t xml:space="preserve">his has been </w:t>
      </w:r>
      <w:r w:rsidR="00B64E1F" w:rsidRPr="00657171">
        <w:rPr>
          <w:rFonts w:ascii="Arial" w:hAnsi="Arial" w:cs="Arial"/>
          <w:bCs/>
          <w:szCs w:val="24"/>
          <w:lang w:val="en-US" w:eastAsia="en-US"/>
        </w:rPr>
        <w:t xml:space="preserve">the </w:t>
      </w:r>
      <w:r w:rsidR="002203F2" w:rsidRPr="00657171">
        <w:rPr>
          <w:rFonts w:ascii="Arial" w:hAnsi="Arial" w:cs="Arial"/>
          <w:bCs/>
          <w:szCs w:val="24"/>
          <w:lang w:val="en-US" w:eastAsia="en-US"/>
        </w:rPr>
        <w:t xml:space="preserve">standard procedure in </w:t>
      </w:r>
      <w:r w:rsidR="002203F2" w:rsidRPr="00B305A9">
        <w:rPr>
          <w:rFonts w:ascii="Arial" w:hAnsi="Arial" w:cs="Arial"/>
          <w:bCs/>
          <w:iCs/>
          <w:szCs w:val="24"/>
          <w:lang w:val="en-US" w:eastAsia="en-US"/>
        </w:rPr>
        <w:t>policymaking</w:t>
      </w:r>
      <w:r w:rsidR="002203F2" w:rsidRPr="00657171">
        <w:rPr>
          <w:rFonts w:ascii="Arial" w:hAnsi="Arial" w:cs="Arial"/>
          <w:bCs/>
          <w:szCs w:val="24"/>
          <w:lang w:val="en-US" w:eastAsia="en-US"/>
        </w:rPr>
        <w:t xml:space="preserve"> </w:t>
      </w:r>
      <w:r w:rsidR="00B64E1F" w:rsidRPr="00657171">
        <w:rPr>
          <w:rFonts w:ascii="Arial" w:hAnsi="Arial" w:cs="Arial"/>
          <w:bCs/>
          <w:szCs w:val="24"/>
          <w:lang w:val="en-US" w:eastAsia="en-US"/>
        </w:rPr>
        <w:t xml:space="preserve">in Germany </w:t>
      </w:r>
      <w:r w:rsidR="002203F2" w:rsidRPr="00657171">
        <w:rPr>
          <w:rFonts w:ascii="Arial" w:hAnsi="Arial" w:cs="Arial"/>
          <w:bCs/>
          <w:szCs w:val="24"/>
          <w:lang w:val="en-US" w:eastAsia="en-US"/>
        </w:rPr>
        <w:t>ever since the Federal Republi</w:t>
      </w:r>
      <w:r w:rsidR="002E1C5C" w:rsidRPr="00657171">
        <w:rPr>
          <w:rFonts w:ascii="Arial" w:hAnsi="Arial" w:cs="Arial"/>
          <w:bCs/>
          <w:szCs w:val="24"/>
          <w:lang w:val="en-US" w:eastAsia="en-US"/>
        </w:rPr>
        <w:t>c</w:t>
      </w:r>
      <w:r w:rsidR="002203F2" w:rsidRPr="00657171">
        <w:rPr>
          <w:rFonts w:ascii="Arial" w:hAnsi="Arial" w:cs="Arial"/>
          <w:bCs/>
          <w:szCs w:val="24"/>
          <w:lang w:val="en-US" w:eastAsia="en-US"/>
        </w:rPr>
        <w:t xml:space="preserve"> was founded</w:t>
      </w:r>
      <w:r w:rsidR="00DC5C19" w:rsidRPr="00657171">
        <w:rPr>
          <w:rFonts w:ascii="Arial" w:hAnsi="Arial" w:cs="Arial"/>
          <w:bCs/>
          <w:i/>
          <w:color w:val="0079B5"/>
          <w:szCs w:val="24"/>
          <w:lang w:val="en-US" w:eastAsia="en-US"/>
        </w:rPr>
        <w:t>.</w:t>
      </w:r>
    </w:p>
    <w:p w:rsidR="00DC5C19" w:rsidRPr="00657171" w:rsidRDefault="00DC5C19" w:rsidP="00DC5C19">
      <w:pPr>
        <w:autoSpaceDE w:val="0"/>
        <w:autoSpaceDN w:val="0"/>
        <w:adjustRightInd w:val="0"/>
        <w:spacing w:line="360" w:lineRule="auto"/>
        <w:rPr>
          <w:rFonts w:ascii="Arial" w:hAnsi="Arial" w:cs="Arial"/>
          <w:b/>
          <w:bCs/>
          <w:i/>
          <w:color w:val="0079B5"/>
          <w:szCs w:val="24"/>
          <w:lang w:val="en-US" w:eastAsia="en-US"/>
        </w:rPr>
      </w:pPr>
    </w:p>
    <w:p w:rsidR="00DC5C19" w:rsidRPr="00657171" w:rsidRDefault="00860A41" w:rsidP="00DC5C19">
      <w:pPr>
        <w:autoSpaceDE w:val="0"/>
        <w:autoSpaceDN w:val="0"/>
        <w:adjustRightInd w:val="0"/>
        <w:spacing w:line="360" w:lineRule="auto"/>
        <w:rPr>
          <w:rFonts w:ascii="Arial" w:hAnsi="Arial" w:cs="Arial"/>
          <w:b/>
          <w:bCs/>
          <w:i/>
          <w:iCs/>
          <w:color w:val="0079B5"/>
          <w:szCs w:val="24"/>
          <w:lang w:val="en-US" w:eastAsia="en-US"/>
        </w:rPr>
      </w:pPr>
      <w:r>
        <w:rPr>
          <w:rFonts w:ascii="Arial" w:hAnsi="Arial" w:cs="Arial"/>
          <w:b/>
          <w:bCs/>
          <w:color w:val="0079B5"/>
          <w:szCs w:val="24"/>
          <w:lang w:val="en-US" w:eastAsia="en-US"/>
        </w:rPr>
        <w:br w:type="page"/>
      </w:r>
      <w:r w:rsidR="00DC5C19" w:rsidRPr="00657171">
        <w:rPr>
          <w:rFonts w:ascii="Arial" w:hAnsi="Arial" w:cs="Arial"/>
          <w:b/>
          <w:bCs/>
          <w:color w:val="0079B5"/>
          <w:szCs w:val="24"/>
          <w:lang w:val="en-US" w:eastAsia="en-US"/>
        </w:rPr>
        <w:lastRenderedPageBreak/>
        <w:t xml:space="preserve">7. </w:t>
      </w:r>
      <w:r w:rsidR="00DC5C19" w:rsidRPr="00657171">
        <w:rPr>
          <w:rFonts w:ascii="Arial" w:hAnsi="Arial" w:cs="Arial"/>
          <w:b/>
          <w:bCs/>
          <w:i/>
          <w:iCs/>
          <w:color w:val="0079B5"/>
          <w:szCs w:val="24"/>
          <w:lang w:val="en-US" w:eastAsia="en-US"/>
        </w:rPr>
        <w:t xml:space="preserve">How </w:t>
      </w:r>
      <w:r w:rsidR="007D26A7" w:rsidRPr="00657171">
        <w:rPr>
          <w:rFonts w:ascii="Arial" w:hAnsi="Arial" w:cs="Arial"/>
          <w:b/>
          <w:bCs/>
          <w:i/>
          <w:iCs/>
          <w:color w:val="0079B5"/>
          <w:szCs w:val="24"/>
          <w:lang w:val="en-US" w:eastAsia="en-US"/>
        </w:rPr>
        <w:t xml:space="preserve">can </w:t>
      </w:r>
      <w:r w:rsidR="00DC5C19" w:rsidRPr="00657171">
        <w:rPr>
          <w:rFonts w:ascii="Arial" w:hAnsi="Arial" w:cs="Arial"/>
          <w:b/>
          <w:bCs/>
          <w:i/>
          <w:iCs/>
          <w:color w:val="0079B5"/>
          <w:szCs w:val="24"/>
          <w:lang w:val="en-US" w:eastAsia="en-US"/>
        </w:rPr>
        <w:t>sustainable aquaculture be promoted for food security and nutri</w:t>
      </w:r>
      <w:r w:rsidR="00DC5C19" w:rsidRPr="00657171">
        <w:rPr>
          <w:rFonts w:ascii="Arial" w:hAnsi="Arial" w:cs="Arial"/>
          <w:b/>
          <w:bCs/>
          <w:i/>
          <w:iCs/>
          <w:color w:val="0079B5"/>
          <w:szCs w:val="24"/>
          <w:lang w:val="en-US" w:eastAsia="en-US"/>
        </w:rPr>
        <w:softHyphen/>
        <w:t>tion as well as livelihoods in the longer term?</w:t>
      </w:r>
    </w:p>
    <w:p w:rsidR="00DC5C19" w:rsidRPr="00657171" w:rsidRDefault="00DC5C19" w:rsidP="00DC5C19">
      <w:pPr>
        <w:autoSpaceDE w:val="0"/>
        <w:autoSpaceDN w:val="0"/>
        <w:adjustRightInd w:val="0"/>
        <w:spacing w:line="360" w:lineRule="auto"/>
        <w:rPr>
          <w:rFonts w:ascii="Arial" w:hAnsi="Arial" w:cs="Arial"/>
          <w:b/>
          <w:bCs/>
          <w:i/>
          <w:iCs/>
          <w:color w:val="0079B5"/>
          <w:szCs w:val="24"/>
          <w:lang w:val="en-US" w:eastAsia="en-US"/>
        </w:rPr>
      </w:pPr>
    </w:p>
    <w:p w:rsidR="00DC5C19" w:rsidRPr="00657171" w:rsidRDefault="00DC5C19" w:rsidP="00DC5C19">
      <w:pPr>
        <w:spacing w:line="360" w:lineRule="auto"/>
        <w:rPr>
          <w:rFonts w:ascii="Arial" w:eastAsia="Calibri" w:hAnsi="Arial" w:cs="Arial"/>
          <w:szCs w:val="24"/>
          <w:lang w:val="en-US" w:eastAsia="en-US"/>
        </w:rPr>
      </w:pPr>
      <w:r w:rsidRPr="00657171">
        <w:rPr>
          <w:rFonts w:ascii="Arial" w:eastAsia="Calibri" w:hAnsi="Arial" w:cs="Arial"/>
          <w:szCs w:val="24"/>
          <w:lang w:val="en-US" w:eastAsia="en-US"/>
        </w:rPr>
        <w:t xml:space="preserve">Integrated resource use planning </w:t>
      </w:r>
      <w:r w:rsidR="001C14DD" w:rsidRPr="00657171">
        <w:rPr>
          <w:rFonts w:ascii="Arial" w:eastAsia="Calibri" w:hAnsi="Arial" w:cs="Arial"/>
          <w:szCs w:val="24"/>
          <w:lang w:val="en-US" w:eastAsia="en-US"/>
        </w:rPr>
        <w:t>with</w:t>
      </w:r>
      <w:r w:rsidRPr="00657171">
        <w:rPr>
          <w:rFonts w:ascii="Arial" w:eastAsia="Calibri" w:hAnsi="Arial" w:cs="Arial"/>
          <w:szCs w:val="24"/>
          <w:lang w:val="en-US" w:eastAsia="en-US"/>
        </w:rPr>
        <w:t xml:space="preserve"> stakeholder participation should be pro</w:t>
      </w:r>
      <w:r w:rsidRPr="00657171">
        <w:rPr>
          <w:rFonts w:ascii="Arial" w:eastAsia="Calibri" w:hAnsi="Arial" w:cs="Arial"/>
          <w:szCs w:val="24"/>
          <w:lang w:val="en-US" w:eastAsia="en-US"/>
        </w:rPr>
        <w:softHyphen/>
        <w:t xml:space="preserve">moted in order to </w:t>
      </w:r>
      <w:r w:rsidR="001150A2" w:rsidRPr="00657171">
        <w:rPr>
          <w:rFonts w:ascii="Arial" w:eastAsia="Calibri" w:hAnsi="Arial" w:cs="Arial"/>
          <w:szCs w:val="24"/>
          <w:lang w:val="en-US" w:eastAsia="en-US"/>
        </w:rPr>
        <w:t xml:space="preserve">further </w:t>
      </w:r>
      <w:r w:rsidR="00717E40" w:rsidRPr="00657171">
        <w:rPr>
          <w:rFonts w:ascii="Arial" w:eastAsia="Calibri" w:hAnsi="Arial" w:cs="Arial"/>
          <w:szCs w:val="24"/>
          <w:lang w:val="en-US" w:eastAsia="en-US"/>
        </w:rPr>
        <w:t>improve</w:t>
      </w:r>
      <w:r w:rsidR="001C14DD" w:rsidRPr="00657171">
        <w:rPr>
          <w:rFonts w:ascii="Arial" w:eastAsia="Calibri" w:hAnsi="Arial" w:cs="Arial"/>
          <w:szCs w:val="24"/>
          <w:lang w:val="en-US" w:eastAsia="en-US"/>
        </w:rPr>
        <w:t xml:space="preserve"> the largely</w:t>
      </w:r>
      <w:r w:rsidRPr="00657171">
        <w:rPr>
          <w:rFonts w:ascii="Arial" w:eastAsia="Calibri" w:hAnsi="Arial" w:cs="Arial"/>
          <w:szCs w:val="24"/>
          <w:lang w:val="en-US" w:eastAsia="en-US"/>
        </w:rPr>
        <w:t xml:space="preserve"> </w:t>
      </w:r>
      <w:r w:rsidR="001C14DD" w:rsidRPr="00657171">
        <w:rPr>
          <w:rFonts w:ascii="Arial" w:eastAsia="Calibri" w:hAnsi="Arial" w:cs="Arial"/>
          <w:szCs w:val="24"/>
          <w:lang w:val="en-US" w:eastAsia="en-US"/>
        </w:rPr>
        <w:t>established</w:t>
      </w:r>
      <w:r w:rsidRPr="00657171">
        <w:rPr>
          <w:rFonts w:ascii="Arial" w:eastAsia="Calibri" w:hAnsi="Arial" w:cs="Arial"/>
          <w:szCs w:val="24"/>
          <w:lang w:val="en-US" w:eastAsia="en-US"/>
        </w:rPr>
        <w:t xml:space="preserve"> regulatory frameworks. However, it should be noted that the </w:t>
      </w:r>
      <w:r w:rsidR="001C14DD" w:rsidRPr="00657171">
        <w:rPr>
          <w:rFonts w:ascii="Arial" w:eastAsia="Calibri" w:hAnsi="Arial" w:cs="Arial"/>
          <w:szCs w:val="24"/>
          <w:lang w:val="en-US" w:eastAsia="en-US"/>
        </w:rPr>
        <w:t>afore</w:t>
      </w:r>
      <w:r w:rsidRPr="00657171">
        <w:rPr>
          <w:rFonts w:ascii="Arial" w:eastAsia="Calibri" w:hAnsi="Arial" w:cs="Arial"/>
          <w:szCs w:val="24"/>
          <w:lang w:val="en-US" w:eastAsia="en-US"/>
        </w:rPr>
        <w:t xml:space="preserve">mentioned disease outbreaks (salmon in Chile, oysters in Europe, marine shrimps in various countries) do not have </w:t>
      </w:r>
      <w:r w:rsidR="001C14DD" w:rsidRPr="00657171">
        <w:rPr>
          <w:rFonts w:ascii="Arial" w:eastAsia="Calibri" w:hAnsi="Arial" w:cs="Arial"/>
          <w:szCs w:val="24"/>
          <w:lang w:val="en-US" w:eastAsia="en-US"/>
        </w:rPr>
        <w:t xml:space="preserve">a </w:t>
      </w:r>
      <w:r w:rsidRPr="00657171">
        <w:rPr>
          <w:rFonts w:ascii="Arial" w:eastAsia="Calibri" w:hAnsi="Arial" w:cs="Arial"/>
          <w:szCs w:val="24"/>
          <w:lang w:val="en-US" w:eastAsia="en-US"/>
        </w:rPr>
        <w:t>direct impact on food secu</w:t>
      </w:r>
      <w:r w:rsidRPr="00657171">
        <w:rPr>
          <w:rFonts w:ascii="Arial" w:eastAsia="Calibri" w:hAnsi="Arial" w:cs="Arial"/>
          <w:szCs w:val="24"/>
          <w:lang w:val="en-US" w:eastAsia="en-US"/>
        </w:rPr>
        <w:softHyphen/>
        <w:t>rity and nutrition (FSN) in th</w:t>
      </w:r>
      <w:r w:rsidR="003F0820" w:rsidRPr="00657171">
        <w:rPr>
          <w:rFonts w:ascii="Arial" w:eastAsia="Calibri" w:hAnsi="Arial" w:cs="Arial"/>
          <w:szCs w:val="24"/>
          <w:lang w:val="en-US" w:eastAsia="en-US"/>
        </w:rPr>
        <w:t>e</w:t>
      </w:r>
      <w:r w:rsidRPr="00657171">
        <w:rPr>
          <w:rFonts w:ascii="Arial" w:eastAsia="Calibri" w:hAnsi="Arial" w:cs="Arial"/>
          <w:szCs w:val="24"/>
          <w:lang w:val="en-US" w:eastAsia="en-US"/>
        </w:rPr>
        <w:t xml:space="preserve"> countries </w:t>
      </w:r>
      <w:r w:rsidR="003F0820" w:rsidRPr="00657171">
        <w:rPr>
          <w:rFonts w:ascii="Arial" w:eastAsia="Calibri" w:hAnsi="Arial" w:cs="Arial"/>
          <w:szCs w:val="24"/>
          <w:lang w:val="en-US" w:eastAsia="en-US"/>
        </w:rPr>
        <w:t xml:space="preserve">in question </w:t>
      </w:r>
      <w:r w:rsidRPr="00657171">
        <w:rPr>
          <w:rFonts w:ascii="Arial" w:eastAsia="Calibri" w:hAnsi="Arial" w:cs="Arial"/>
          <w:szCs w:val="24"/>
          <w:lang w:val="en-US" w:eastAsia="en-US"/>
        </w:rPr>
        <w:t xml:space="preserve">because these commodities are mainly international. Diseases reported from China are </w:t>
      </w:r>
      <w:r w:rsidR="001C14DD" w:rsidRPr="00657171">
        <w:rPr>
          <w:rFonts w:ascii="Arial" w:eastAsia="Calibri" w:hAnsi="Arial" w:cs="Arial"/>
          <w:szCs w:val="24"/>
          <w:lang w:val="en-US" w:eastAsia="en-US"/>
        </w:rPr>
        <w:t xml:space="preserve">more </w:t>
      </w:r>
      <w:r w:rsidRPr="00657171">
        <w:rPr>
          <w:rFonts w:ascii="Arial" w:eastAsia="Calibri" w:hAnsi="Arial" w:cs="Arial"/>
          <w:szCs w:val="24"/>
          <w:lang w:val="en-US" w:eastAsia="en-US"/>
        </w:rPr>
        <w:t>likely to affect food security and nutrition</w:t>
      </w:r>
      <w:r w:rsidR="001C14DD" w:rsidRPr="00657171">
        <w:rPr>
          <w:rFonts w:ascii="Arial" w:eastAsia="Calibri" w:hAnsi="Arial" w:cs="Arial"/>
          <w:szCs w:val="24"/>
          <w:lang w:val="en-US" w:eastAsia="en-US"/>
        </w:rPr>
        <w:t xml:space="preserve"> – for example, the</w:t>
      </w:r>
      <w:r w:rsidRPr="00657171">
        <w:rPr>
          <w:rFonts w:ascii="Arial" w:eastAsia="Calibri" w:hAnsi="Arial" w:cs="Arial"/>
          <w:szCs w:val="24"/>
          <w:lang w:val="en-US" w:eastAsia="en-US"/>
        </w:rPr>
        <w:t xml:space="preserve"> Koi herpes virus (KHV) caus</w:t>
      </w:r>
      <w:r w:rsidR="001C14DD" w:rsidRPr="00657171">
        <w:rPr>
          <w:rFonts w:ascii="Arial" w:eastAsia="Calibri" w:hAnsi="Arial" w:cs="Arial"/>
          <w:szCs w:val="24"/>
          <w:lang w:val="en-US" w:eastAsia="en-US"/>
        </w:rPr>
        <w:t>ed</w:t>
      </w:r>
      <w:r w:rsidRPr="00657171">
        <w:rPr>
          <w:rFonts w:ascii="Arial" w:eastAsia="Calibri" w:hAnsi="Arial" w:cs="Arial"/>
          <w:szCs w:val="24"/>
          <w:lang w:val="en-US" w:eastAsia="en-US"/>
        </w:rPr>
        <w:t xml:space="preserve"> high mortalit</w:t>
      </w:r>
      <w:r w:rsidR="001C14DD" w:rsidRPr="00657171">
        <w:rPr>
          <w:rFonts w:ascii="Arial" w:eastAsia="Calibri" w:hAnsi="Arial" w:cs="Arial"/>
          <w:szCs w:val="24"/>
          <w:lang w:val="en-US" w:eastAsia="en-US"/>
        </w:rPr>
        <w:t>y rates</w:t>
      </w:r>
      <w:r w:rsidRPr="00657171">
        <w:rPr>
          <w:rFonts w:ascii="Arial" w:eastAsia="Calibri" w:hAnsi="Arial" w:cs="Arial"/>
          <w:szCs w:val="24"/>
          <w:lang w:val="en-US" w:eastAsia="en-US"/>
        </w:rPr>
        <w:t xml:space="preserve"> in many cyprinid species cultivated for the domestic market in China and other Asian countries. </w:t>
      </w:r>
      <w:r w:rsidR="00712644" w:rsidRPr="00657171">
        <w:rPr>
          <w:rFonts w:ascii="Arial" w:eastAsia="Calibri" w:hAnsi="Arial" w:cs="Arial"/>
          <w:szCs w:val="24"/>
          <w:lang w:val="en-US" w:eastAsia="en-US"/>
        </w:rPr>
        <w:t>The</w:t>
      </w:r>
      <w:r w:rsidRPr="00657171">
        <w:rPr>
          <w:rFonts w:ascii="Arial" w:eastAsia="Calibri" w:hAnsi="Arial" w:cs="Arial"/>
          <w:szCs w:val="24"/>
          <w:lang w:val="en-US" w:eastAsia="en-US"/>
        </w:rPr>
        <w:t xml:space="preserve"> strategies required for rural, mainly small</w:t>
      </w:r>
      <w:r w:rsidR="001C14DD" w:rsidRPr="00657171">
        <w:rPr>
          <w:rFonts w:ascii="Arial" w:eastAsia="Calibri" w:hAnsi="Arial" w:cs="Arial"/>
          <w:szCs w:val="24"/>
          <w:lang w:val="en-US" w:eastAsia="en-US"/>
        </w:rPr>
        <w:t>-</w:t>
      </w:r>
      <w:r w:rsidRPr="00657171">
        <w:rPr>
          <w:rFonts w:ascii="Arial" w:eastAsia="Calibri" w:hAnsi="Arial" w:cs="Arial"/>
          <w:szCs w:val="24"/>
          <w:lang w:val="en-US" w:eastAsia="en-US"/>
        </w:rPr>
        <w:t>scale aquaculture opera</w:t>
      </w:r>
      <w:r w:rsidRPr="00657171">
        <w:rPr>
          <w:rFonts w:ascii="Arial" w:eastAsia="Calibri" w:hAnsi="Arial" w:cs="Arial"/>
          <w:szCs w:val="24"/>
          <w:lang w:val="en-US" w:eastAsia="en-US"/>
        </w:rPr>
        <w:softHyphen/>
        <w:t xml:space="preserve">tions </w:t>
      </w:r>
      <w:r w:rsidR="001C14DD" w:rsidRPr="00657171">
        <w:rPr>
          <w:rFonts w:ascii="Arial" w:eastAsia="Calibri" w:hAnsi="Arial" w:cs="Arial"/>
          <w:szCs w:val="24"/>
          <w:lang w:val="en-US" w:eastAsia="en-US"/>
        </w:rPr>
        <w:t xml:space="preserve">that </w:t>
      </w:r>
      <w:r w:rsidRPr="00657171">
        <w:rPr>
          <w:rFonts w:ascii="Arial" w:eastAsia="Calibri" w:hAnsi="Arial" w:cs="Arial"/>
          <w:szCs w:val="24"/>
          <w:lang w:val="en-US" w:eastAsia="en-US"/>
        </w:rPr>
        <w:t>contribut</w:t>
      </w:r>
      <w:r w:rsidR="001C14DD" w:rsidRPr="00657171">
        <w:rPr>
          <w:rFonts w:ascii="Arial" w:eastAsia="Calibri" w:hAnsi="Arial" w:cs="Arial"/>
          <w:szCs w:val="24"/>
          <w:lang w:val="en-US" w:eastAsia="en-US"/>
        </w:rPr>
        <w:t>e</w:t>
      </w:r>
      <w:r w:rsidRPr="00657171">
        <w:rPr>
          <w:rFonts w:ascii="Arial" w:eastAsia="Calibri" w:hAnsi="Arial" w:cs="Arial"/>
          <w:szCs w:val="24"/>
          <w:lang w:val="en-US" w:eastAsia="en-US"/>
        </w:rPr>
        <w:t xml:space="preserve"> directly to FSN </w:t>
      </w:r>
      <w:r w:rsidR="00712644" w:rsidRPr="00657171">
        <w:rPr>
          <w:rFonts w:ascii="Arial" w:eastAsia="Calibri" w:hAnsi="Arial" w:cs="Arial"/>
          <w:szCs w:val="24"/>
          <w:lang w:val="en-US" w:eastAsia="en-US"/>
        </w:rPr>
        <w:t>are therefore different than those required for</w:t>
      </w:r>
      <w:r w:rsidR="001C14DD" w:rsidRPr="00657171">
        <w:rPr>
          <w:rFonts w:ascii="Arial" w:eastAsia="Calibri" w:hAnsi="Arial" w:cs="Arial"/>
          <w:szCs w:val="24"/>
          <w:lang w:val="en-US" w:eastAsia="en-US"/>
        </w:rPr>
        <w:t xml:space="preserve"> the </w:t>
      </w:r>
      <w:r w:rsidRPr="00657171">
        <w:rPr>
          <w:rFonts w:ascii="Arial" w:eastAsia="Calibri" w:hAnsi="Arial" w:cs="Arial"/>
          <w:szCs w:val="24"/>
          <w:lang w:val="en-US" w:eastAsia="en-US"/>
        </w:rPr>
        <w:t>typically more capital intensive, industrial aqua</w:t>
      </w:r>
      <w:r w:rsidRPr="00657171">
        <w:rPr>
          <w:rFonts w:ascii="Arial" w:eastAsia="Calibri" w:hAnsi="Arial" w:cs="Arial"/>
          <w:szCs w:val="24"/>
          <w:lang w:val="en-US" w:eastAsia="en-US"/>
        </w:rPr>
        <w:softHyphen/>
        <w:t xml:space="preserve">culture production of fish and seafood for export which </w:t>
      </w:r>
      <w:r w:rsidR="001C14DD" w:rsidRPr="00657171">
        <w:rPr>
          <w:rFonts w:ascii="Arial" w:eastAsia="Calibri" w:hAnsi="Arial" w:cs="Arial"/>
          <w:szCs w:val="24"/>
          <w:lang w:val="en-US" w:eastAsia="en-US"/>
        </w:rPr>
        <w:t xml:space="preserve">only </w:t>
      </w:r>
      <w:r w:rsidRPr="00657171">
        <w:rPr>
          <w:rFonts w:ascii="Arial" w:eastAsia="Calibri" w:hAnsi="Arial" w:cs="Arial"/>
          <w:szCs w:val="24"/>
          <w:lang w:val="en-US" w:eastAsia="en-US"/>
        </w:rPr>
        <w:t>contributes to FSN indi</w:t>
      </w:r>
      <w:r w:rsidRPr="00657171">
        <w:rPr>
          <w:rFonts w:ascii="Arial" w:eastAsia="Calibri" w:hAnsi="Arial" w:cs="Arial"/>
          <w:szCs w:val="24"/>
          <w:lang w:val="en-US" w:eastAsia="en-US"/>
        </w:rPr>
        <w:softHyphen/>
        <w:t xml:space="preserve">rectly </w:t>
      </w:r>
      <w:r w:rsidR="001C14DD" w:rsidRPr="00657171">
        <w:rPr>
          <w:rFonts w:ascii="Arial" w:eastAsia="Calibri" w:hAnsi="Arial" w:cs="Arial"/>
          <w:szCs w:val="24"/>
          <w:lang w:val="en-US" w:eastAsia="en-US"/>
        </w:rPr>
        <w:t>via</w:t>
      </w:r>
      <w:r w:rsidRPr="00657171">
        <w:rPr>
          <w:rFonts w:ascii="Arial" w:eastAsia="Calibri" w:hAnsi="Arial" w:cs="Arial"/>
          <w:szCs w:val="24"/>
          <w:lang w:val="en-US" w:eastAsia="en-US"/>
        </w:rPr>
        <w:t xml:space="preserve"> income generation.</w:t>
      </w:r>
    </w:p>
    <w:p w:rsidR="00DC5C19" w:rsidRPr="00657171" w:rsidRDefault="00DC5C19" w:rsidP="00DC5C19">
      <w:pPr>
        <w:spacing w:line="360" w:lineRule="auto"/>
        <w:rPr>
          <w:rFonts w:ascii="Arial" w:eastAsia="Calibri" w:hAnsi="Arial" w:cs="Arial"/>
          <w:szCs w:val="24"/>
          <w:lang w:val="en-US" w:eastAsia="en-US"/>
        </w:rPr>
      </w:pPr>
    </w:p>
    <w:p w:rsidR="00DC5C19" w:rsidRPr="00657171" w:rsidRDefault="00B75918" w:rsidP="00B305A9">
      <w:pPr>
        <w:autoSpaceDE w:val="0"/>
        <w:autoSpaceDN w:val="0"/>
        <w:spacing w:after="200" w:line="360" w:lineRule="auto"/>
        <w:rPr>
          <w:rFonts w:ascii="Arial" w:hAnsi="Arial" w:cs="Arial"/>
          <w:b/>
          <w:bCs/>
          <w:i/>
          <w:iCs/>
          <w:szCs w:val="24"/>
          <w:lang w:val="en-US"/>
        </w:rPr>
      </w:pPr>
      <w:r w:rsidRPr="00657171">
        <w:rPr>
          <w:rFonts w:ascii="Arial" w:eastAsia="Calibri" w:hAnsi="Arial" w:cs="Arial"/>
          <w:szCs w:val="24"/>
          <w:lang w:val="en-US"/>
        </w:rPr>
        <w:t xml:space="preserve">Germany supports the expansion of sustainable aquaculture / polyculture and </w:t>
      </w:r>
      <w:r w:rsidR="0058570C">
        <w:rPr>
          <w:rFonts w:ascii="Arial" w:eastAsia="Calibri" w:hAnsi="Arial" w:cs="Arial"/>
          <w:szCs w:val="24"/>
          <w:lang w:val="en-US"/>
        </w:rPr>
        <w:t xml:space="preserve">promotes </w:t>
      </w:r>
      <w:r w:rsidRPr="00657171">
        <w:rPr>
          <w:rFonts w:ascii="Arial" w:eastAsia="Calibri" w:hAnsi="Arial" w:cs="Arial"/>
          <w:szCs w:val="24"/>
          <w:lang w:val="en-US"/>
        </w:rPr>
        <w:t xml:space="preserve">the </w:t>
      </w:r>
      <w:r w:rsidR="0058570C">
        <w:rPr>
          <w:rFonts w:ascii="Arial" w:eastAsia="Calibri" w:hAnsi="Arial" w:cs="Arial"/>
          <w:szCs w:val="24"/>
          <w:lang w:val="en-US"/>
        </w:rPr>
        <w:t>greater</w:t>
      </w:r>
      <w:r w:rsidRPr="00657171">
        <w:rPr>
          <w:rFonts w:ascii="Arial" w:eastAsia="Calibri" w:hAnsi="Arial" w:cs="Arial"/>
          <w:szCs w:val="24"/>
          <w:lang w:val="en-US"/>
        </w:rPr>
        <w:t xml:space="preserve"> utilization of their value-adding potential</w:t>
      </w:r>
      <w:r w:rsidR="0058570C">
        <w:rPr>
          <w:rFonts w:ascii="Arial" w:eastAsia="Calibri" w:hAnsi="Arial" w:cs="Arial"/>
          <w:szCs w:val="24"/>
          <w:lang w:val="en-US"/>
        </w:rPr>
        <w:t>. It does this via</w:t>
      </w:r>
      <w:r w:rsidR="0045420D" w:rsidRPr="00657171">
        <w:rPr>
          <w:rFonts w:ascii="Arial" w:eastAsia="Calibri" w:hAnsi="Arial" w:cs="Arial"/>
          <w:szCs w:val="24"/>
          <w:lang w:val="en-US"/>
        </w:rPr>
        <w:t xml:space="preserve"> appropriate measures within the framework of the pending fisheries policy reforms – </w:t>
      </w:r>
      <w:r w:rsidRPr="00657171">
        <w:rPr>
          <w:rFonts w:ascii="Arial" w:eastAsia="Calibri" w:hAnsi="Arial" w:cs="Arial"/>
          <w:szCs w:val="24"/>
          <w:lang w:val="en-US"/>
        </w:rPr>
        <w:t xml:space="preserve">which </w:t>
      </w:r>
      <w:r w:rsidR="0045420D" w:rsidRPr="00657171">
        <w:rPr>
          <w:rFonts w:ascii="Arial" w:eastAsia="Calibri" w:hAnsi="Arial" w:cs="Arial"/>
          <w:szCs w:val="24"/>
          <w:lang w:val="en-US"/>
        </w:rPr>
        <w:t>includ</w:t>
      </w:r>
      <w:r w:rsidRPr="00657171">
        <w:rPr>
          <w:rFonts w:ascii="Arial" w:eastAsia="Calibri" w:hAnsi="Arial" w:cs="Arial"/>
          <w:szCs w:val="24"/>
          <w:lang w:val="en-US"/>
        </w:rPr>
        <w:t>e</w:t>
      </w:r>
      <w:r w:rsidR="0045420D" w:rsidRPr="00657171">
        <w:rPr>
          <w:rFonts w:ascii="Arial" w:eastAsia="Calibri" w:hAnsi="Arial" w:cs="Arial"/>
          <w:szCs w:val="24"/>
          <w:lang w:val="en-US"/>
        </w:rPr>
        <w:t xml:space="preserve"> the reform of the common organization of the market and the propos</w:t>
      </w:r>
      <w:r w:rsidRPr="00657171">
        <w:rPr>
          <w:rFonts w:ascii="Arial" w:eastAsia="Calibri" w:hAnsi="Arial" w:cs="Arial"/>
          <w:szCs w:val="24"/>
          <w:lang w:val="en-US"/>
        </w:rPr>
        <w:t>ed</w:t>
      </w:r>
      <w:r w:rsidR="0045420D" w:rsidRPr="00657171">
        <w:rPr>
          <w:rFonts w:ascii="Arial" w:eastAsia="Calibri" w:hAnsi="Arial" w:cs="Arial"/>
          <w:szCs w:val="24"/>
          <w:lang w:val="en-US"/>
        </w:rPr>
        <w:t xml:space="preserve"> European Maritime and Fisheries Fund</w:t>
      </w:r>
      <w:r w:rsidR="00DC5C19" w:rsidRPr="00657171">
        <w:rPr>
          <w:rFonts w:ascii="Arial" w:eastAsia="Calibri" w:hAnsi="Arial" w:cs="Arial"/>
          <w:szCs w:val="24"/>
          <w:lang w:val="en-US"/>
        </w:rPr>
        <w:t xml:space="preserve">. </w:t>
      </w:r>
      <w:r w:rsidR="007322D0" w:rsidRPr="00657171">
        <w:rPr>
          <w:rFonts w:ascii="Arial" w:eastAsia="Calibri" w:hAnsi="Arial" w:cs="Arial"/>
          <w:szCs w:val="24"/>
          <w:lang w:val="en-US"/>
        </w:rPr>
        <w:t xml:space="preserve">In order to strengthen marine aquaculture, research and development must be increased and </w:t>
      </w:r>
      <w:r w:rsidR="00615E54" w:rsidRPr="00657171">
        <w:rPr>
          <w:rFonts w:ascii="Arial" w:eastAsia="Calibri" w:hAnsi="Arial" w:cs="Arial"/>
          <w:szCs w:val="24"/>
          <w:lang w:val="en-US"/>
        </w:rPr>
        <w:t xml:space="preserve">there must be better coordination of </w:t>
      </w:r>
      <w:r w:rsidR="0045420D" w:rsidRPr="00657171">
        <w:rPr>
          <w:rFonts w:ascii="Arial" w:eastAsia="Calibri" w:hAnsi="Arial" w:cs="Arial"/>
          <w:szCs w:val="24"/>
          <w:lang w:val="en-US"/>
        </w:rPr>
        <w:t>r</w:t>
      </w:r>
      <w:r w:rsidR="007322D0" w:rsidRPr="00657171">
        <w:rPr>
          <w:rFonts w:ascii="Arial" w:eastAsia="Calibri" w:hAnsi="Arial" w:cs="Arial"/>
          <w:szCs w:val="24"/>
          <w:lang w:val="en-US"/>
        </w:rPr>
        <w:t>esearch in</w:t>
      </w:r>
      <w:r w:rsidR="00615E54" w:rsidRPr="00657171">
        <w:rPr>
          <w:rFonts w:ascii="Arial" w:eastAsia="Calibri" w:hAnsi="Arial" w:cs="Arial"/>
          <w:szCs w:val="24"/>
          <w:lang w:val="en-US"/>
        </w:rPr>
        <w:t>to</w:t>
      </w:r>
      <w:r w:rsidR="007322D0" w:rsidRPr="00657171">
        <w:rPr>
          <w:rFonts w:ascii="Arial" w:eastAsia="Calibri" w:hAnsi="Arial" w:cs="Arial"/>
          <w:szCs w:val="24"/>
          <w:lang w:val="en-US"/>
        </w:rPr>
        <w:t xml:space="preserve"> sustainable aquaculture</w:t>
      </w:r>
      <w:r w:rsidR="00615E54" w:rsidRPr="00657171">
        <w:rPr>
          <w:rFonts w:ascii="Arial" w:eastAsia="Calibri" w:hAnsi="Arial" w:cs="Arial"/>
          <w:szCs w:val="24"/>
          <w:lang w:val="en-US"/>
        </w:rPr>
        <w:t xml:space="preserve"> </w:t>
      </w:r>
      <w:r w:rsidR="007322D0" w:rsidRPr="00657171">
        <w:rPr>
          <w:rFonts w:ascii="Arial" w:eastAsia="Calibri" w:hAnsi="Arial" w:cs="Arial"/>
          <w:szCs w:val="24"/>
          <w:lang w:val="en-US"/>
        </w:rPr>
        <w:t>/</w:t>
      </w:r>
      <w:r w:rsidR="00615E54" w:rsidRPr="00657171">
        <w:rPr>
          <w:rFonts w:ascii="Arial" w:eastAsia="Calibri" w:hAnsi="Arial" w:cs="Arial"/>
          <w:szCs w:val="24"/>
          <w:lang w:val="en-US"/>
        </w:rPr>
        <w:t xml:space="preserve"> polyculture</w:t>
      </w:r>
      <w:r w:rsidR="007322D0" w:rsidRPr="00657171">
        <w:rPr>
          <w:rFonts w:ascii="Arial" w:eastAsia="Calibri" w:hAnsi="Arial" w:cs="Arial"/>
          <w:szCs w:val="24"/>
          <w:lang w:val="en-US"/>
        </w:rPr>
        <w:t xml:space="preserve">. In the area of marine spatial planning, Germany also supports the multiple use of marine areas in order to </w:t>
      </w:r>
      <w:r w:rsidR="0045420D" w:rsidRPr="00657171">
        <w:rPr>
          <w:rFonts w:ascii="Arial" w:eastAsia="Calibri" w:hAnsi="Arial" w:cs="Arial"/>
          <w:szCs w:val="24"/>
          <w:lang w:val="en-US"/>
        </w:rPr>
        <w:t>better utilize</w:t>
      </w:r>
      <w:r w:rsidR="007322D0" w:rsidRPr="00657171">
        <w:rPr>
          <w:rFonts w:ascii="Arial" w:eastAsia="Calibri" w:hAnsi="Arial" w:cs="Arial"/>
          <w:szCs w:val="24"/>
          <w:lang w:val="en-US"/>
        </w:rPr>
        <w:t xml:space="preserve"> the</w:t>
      </w:r>
      <w:r w:rsidRPr="00657171">
        <w:rPr>
          <w:rFonts w:ascii="Arial" w:eastAsia="Calibri" w:hAnsi="Arial" w:cs="Arial"/>
          <w:szCs w:val="24"/>
          <w:lang w:val="en-US"/>
        </w:rPr>
        <w:t>ir</w:t>
      </w:r>
      <w:r w:rsidR="007322D0" w:rsidRPr="00657171">
        <w:rPr>
          <w:rFonts w:ascii="Arial" w:eastAsia="Calibri" w:hAnsi="Arial" w:cs="Arial"/>
          <w:szCs w:val="24"/>
          <w:lang w:val="en-US"/>
        </w:rPr>
        <w:t xml:space="preserve"> value-</w:t>
      </w:r>
      <w:r w:rsidR="007322D0" w:rsidRPr="00B305A9">
        <w:rPr>
          <w:rFonts w:ascii="Arial" w:hAnsi="Arial" w:cs="Arial"/>
          <w:bCs/>
          <w:iCs/>
          <w:szCs w:val="24"/>
          <w:lang w:val="en-US" w:eastAsia="en-US"/>
        </w:rPr>
        <w:t>adding</w:t>
      </w:r>
      <w:r w:rsidR="007322D0" w:rsidRPr="00657171">
        <w:rPr>
          <w:rFonts w:ascii="Arial" w:eastAsia="Calibri" w:hAnsi="Arial" w:cs="Arial"/>
          <w:szCs w:val="24"/>
          <w:lang w:val="en-US"/>
        </w:rPr>
        <w:t xml:space="preserve"> potential</w:t>
      </w:r>
      <w:r w:rsidR="00DC5C19" w:rsidRPr="00657171">
        <w:rPr>
          <w:rFonts w:ascii="Arial" w:eastAsia="Calibri" w:hAnsi="Arial" w:cs="Arial"/>
          <w:szCs w:val="24"/>
          <w:lang w:val="en-US"/>
        </w:rPr>
        <w:t xml:space="preserve"> </w:t>
      </w:r>
      <w:r w:rsidR="007322D0" w:rsidRPr="00657171">
        <w:rPr>
          <w:rFonts w:ascii="Arial" w:eastAsia="Calibri" w:hAnsi="Arial" w:cs="Arial"/>
          <w:szCs w:val="24"/>
          <w:lang w:val="en-US"/>
        </w:rPr>
        <w:t>(e</w:t>
      </w:r>
      <w:r w:rsidR="00DC5C19" w:rsidRPr="00657171">
        <w:rPr>
          <w:rFonts w:ascii="Arial" w:eastAsia="Calibri" w:hAnsi="Arial" w:cs="Arial"/>
          <w:szCs w:val="24"/>
          <w:lang w:val="en-US"/>
        </w:rPr>
        <w:t>.</w:t>
      </w:r>
      <w:r w:rsidR="007322D0" w:rsidRPr="00657171">
        <w:rPr>
          <w:rFonts w:ascii="Arial" w:eastAsia="Calibri" w:hAnsi="Arial" w:cs="Arial"/>
          <w:szCs w:val="24"/>
          <w:lang w:val="en-US"/>
        </w:rPr>
        <w:t>g</w:t>
      </w:r>
      <w:r w:rsidR="00DC5C19" w:rsidRPr="00657171">
        <w:rPr>
          <w:rFonts w:ascii="Arial" w:eastAsia="Calibri" w:hAnsi="Arial" w:cs="Arial"/>
          <w:szCs w:val="24"/>
          <w:lang w:val="en-US"/>
        </w:rPr>
        <w:t xml:space="preserve">. </w:t>
      </w:r>
      <w:r w:rsidR="007322D0" w:rsidRPr="00657171">
        <w:rPr>
          <w:rFonts w:ascii="Arial" w:eastAsia="Calibri" w:hAnsi="Arial" w:cs="Arial"/>
          <w:szCs w:val="24"/>
          <w:lang w:val="en-US"/>
        </w:rPr>
        <w:t>the use of wind farm areas for aquaculture)</w:t>
      </w:r>
      <w:r w:rsidR="00DC5C19" w:rsidRPr="00657171">
        <w:rPr>
          <w:rFonts w:ascii="Arial" w:eastAsia="Calibri" w:hAnsi="Arial" w:cs="Arial"/>
          <w:szCs w:val="24"/>
          <w:lang w:val="en-US"/>
        </w:rPr>
        <w:t>.</w:t>
      </w:r>
    </w:p>
    <w:p w:rsidR="00DC5C19" w:rsidRPr="00657171" w:rsidRDefault="00DC5C19" w:rsidP="00DC5C19">
      <w:pPr>
        <w:autoSpaceDE w:val="0"/>
        <w:autoSpaceDN w:val="0"/>
        <w:adjustRightInd w:val="0"/>
        <w:spacing w:line="240" w:lineRule="auto"/>
        <w:rPr>
          <w:rFonts w:ascii="Arial" w:hAnsi="Arial" w:cs="Arial"/>
          <w:b/>
          <w:bCs/>
          <w:color w:val="0079B5"/>
          <w:szCs w:val="24"/>
          <w:lang w:val="en-US" w:eastAsia="en-US"/>
        </w:rPr>
      </w:pPr>
    </w:p>
    <w:p w:rsidR="00DC5C19" w:rsidRPr="00657171" w:rsidRDefault="00DC5C19" w:rsidP="00DC5C19">
      <w:pPr>
        <w:autoSpaceDE w:val="0"/>
        <w:autoSpaceDN w:val="0"/>
        <w:adjustRightInd w:val="0"/>
        <w:spacing w:line="240" w:lineRule="auto"/>
        <w:rPr>
          <w:rFonts w:ascii="Arial" w:hAnsi="Arial" w:cs="Arial"/>
          <w:b/>
          <w:bCs/>
          <w:i/>
          <w:iCs/>
          <w:color w:val="0079B5"/>
          <w:szCs w:val="24"/>
          <w:lang w:val="en-US" w:eastAsia="en-US"/>
        </w:rPr>
      </w:pPr>
      <w:r w:rsidRPr="00657171">
        <w:rPr>
          <w:rFonts w:ascii="Arial" w:hAnsi="Arial" w:cs="Arial"/>
          <w:b/>
          <w:bCs/>
          <w:color w:val="0079B5"/>
          <w:szCs w:val="24"/>
          <w:lang w:val="en-US" w:eastAsia="en-US"/>
        </w:rPr>
        <w:t xml:space="preserve">8. </w:t>
      </w:r>
      <w:r w:rsidRPr="00657171">
        <w:rPr>
          <w:rFonts w:ascii="Arial" w:hAnsi="Arial" w:cs="Arial"/>
          <w:b/>
          <w:bCs/>
          <w:i/>
          <w:iCs/>
          <w:color w:val="0079B5"/>
          <w:szCs w:val="24"/>
          <w:lang w:val="en-US" w:eastAsia="en-US"/>
        </w:rPr>
        <w:t>What policies are necessary for fair and improved trading?</w:t>
      </w:r>
    </w:p>
    <w:p w:rsidR="00DC5C19" w:rsidRPr="00657171" w:rsidRDefault="00DC5C19" w:rsidP="00DC5C19">
      <w:pPr>
        <w:autoSpaceDE w:val="0"/>
        <w:autoSpaceDN w:val="0"/>
        <w:adjustRightInd w:val="0"/>
        <w:spacing w:line="240" w:lineRule="auto"/>
        <w:rPr>
          <w:rFonts w:ascii="Arial" w:hAnsi="Arial" w:cs="Arial"/>
          <w:b/>
          <w:bCs/>
          <w:i/>
          <w:iCs/>
          <w:color w:val="0079B5"/>
          <w:szCs w:val="24"/>
          <w:lang w:val="en-US" w:eastAsia="en-US"/>
        </w:rPr>
      </w:pPr>
    </w:p>
    <w:p w:rsidR="00DC5C19" w:rsidRPr="00657171" w:rsidRDefault="005C6F54" w:rsidP="00B305A9">
      <w:pPr>
        <w:autoSpaceDE w:val="0"/>
        <w:autoSpaceDN w:val="0"/>
        <w:spacing w:after="200" w:line="360" w:lineRule="auto"/>
        <w:rPr>
          <w:rFonts w:ascii="Arial" w:hAnsi="Arial" w:cs="Arial"/>
          <w:bCs/>
          <w:i/>
          <w:iCs/>
          <w:color w:val="0079B5"/>
          <w:szCs w:val="24"/>
          <w:lang w:val="en-US" w:eastAsia="en-US"/>
        </w:rPr>
      </w:pPr>
      <w:r w:rsidRPr="00657171">
        <w:rPr>
          <w:rFonts w:ascii="Arial" w:hAnsi="Arial" w:cs="Arial"/>
          <w:bCs/>
          <w:iCs/>
          <w:szCs w:val="24"/>
          <w:lang w:val="en-US" w:eastAsia="en-US"/>
        </w:rPr>
        <w:t xml:space="preserve">Trade with non-EU countries is continuing to </w:t>
      </w:r>
      <w:r w:rsidR="00DE6756" w:rsidRPr="00657171">
        <w:rPr>
          <w:rFonts w:ascii="Arial" w:hAnsi="Arial" w:cs="Arial"/>
          <w:bCs/>
          <w:iCs/>
          <w:szCs w:val="24"/>
          <w:lang w:val="en-US" w:eastAsia="en-US"/>
        </w:rPr>
        <w:t>rise</w:t>
      </w:r>
      <w:r w:rsidR="00DC5C19" w:rsidRPr="00657171">
        <w:rPr>
          <w:rFonts w:ascii="Arial" w:hAnsi="Arial" w:cs="Arial"/>
          <w:bCs/>
          <w:iCs/>
          <w:szCs w:val="24"/>
          <w:lang w:val="en-US" w:eastAsia="en-US"/>
        </w:rPr>
        <w:t xml:space="preserve">. </w:t>
      </w:r>
      <w:r w:rsidRPr="00657171">
        <w:rPr>
          <w:rFonts w:ascii="Arial" w:hAnsi="Arial" w:cs="Arial"/>
          <w:bCs/>
          <w:iCs/>
          <w:szCs w:val="24"/>
          <w:lang w:val="en-US" w:eastAsia="en-US"/>
        </w:rPr>
        <w:t>Germany and the</w:t>
      </w:r>
      <w:r w:rsidR="00DC5C19" w:rsidRPr="00657171">
        <w:rPr>
          <w:rFonts w:ascii="Arial" w:hAnsi="Arial" w:cs="Arial"/>
          <w:bCs/>
          <w:iCs/>
          <w:szCs w:val="24"/>
          <w:lang w:val="en-US" w:eastAsia="en-US"/>
        </w:rPr>
        <w:t xml:space="preserve"> EU </w:t>
      </w:r>
      <w:r w:rsidRPr="00657171">
        <w:rPr>
          <w:rFonts w:ascii="Arial" w:hAnsi="Arial" w:cs="Arial"/>
          <w:bCs/>
          <w:iCs/>
          <w:szCs w:val="24"/>
          <w:lang w:val="en-US" w:eastAsia="en-US"/>
        </w:rPr>
        <w:t>can only cover a small part of their demand for fish and fishery products with their o</w:t>
      </w:r>
      <w:r w:rsidR="00437C95" w:rsidRPr="00657171">
        <w:rPr>
          <w:rFonts w:ascii="Arial" w:hAnsi="Arial" w:cs="Arial"/>
          <w:bCs/>
          <w:iCs/>
          <w:szCs w:val="24"/>
          <w:lang w:val="en-US" w:eastAsia="en-US"/>
        </w:rPr>
        <w:t>wn</w:t>
      </w:r>
      <w:r w:rsidRPr="00657171">
        <w:rPr>
          <w:rFonts w:ascii="Arial" w:hAnsi="Arial" w:cs="Arial"/>
          <w:bCs/>
          <w:iCs/>
          <w:szCs w:val="24"/>
          <w:lang w:val="en-US" w:eastAsia="en-US"/>
        </w:rPr>
        <w:t xml:space="preserve"> catches. </w:t>
      </w:r>
      <w:r w:rsidR="00437C95" w:rsidRPr="00657171">
        <w:rPr>
          <w:rFonts w:ascii="Arial" w:hAnsi="Arial" w:cs="Arial"/>
          <w:bCs/>
          <w:iCs/>
          <w:szCs w:val="24"/>
          <w:lang w:val="en-US" w:eastAsia="en-US"/>
        </w:rPr>
        <w:t>This means that imports play a major role in supplying the raw materials for the fish-processing industry and in providing end consumers with fresh fish</w:t>
      </w:r>
      <w:r w:rsidR="00DC5C19" w:rsidRPr="00657171">
        <w:rPr>
          <w:rFonts w:ascii="Arial" w:hAnsi="Arial" w:cs="Arial"/>
          <w:bCs/>
          <w:iCs/>
          <w:szCs w:val="24"/>
          <w:lang w:val="en-US" w:eastAsia="en-US"/>
        </w:rPr>
        <w:t>. As</w:t>
      </w:r>
      <w:r w:rsidR="00DE6756" w:rsidRPr="00657171">
        <w:rPr>
          <w:rFonts w:ascii="Arial" w:hAnsi="Arial" w:cs="Arial"/>
          <w:bCs/>
          <w:iCs/>
          <w:szCs w:val="24"/>
          <w:lang w:val="en-US" w:eastAsia="en-US"/>
        </w:rPr>
        <w:t xml:space="preserve"> the world’s most important import market for fishery products, the EU has a special global responsibility for the sustainable management of living maritime resources and for fair trading conditions</w:t>
      </w:r>
      <w:r w:rsidR="00DC5C19" w:rsidRPr="00657171">
        <w:rPr>
          <w:rFonts w:ascii="Arial" w:hAnsi="Arial" w:cs="Arial"/>
          <w:bCs/>
          <w:iCs/>
          <w:szCs w:val="24"/>
          <w:lang w:val="en-US" w:eastAsia="en-US"/>
        </w:rPr>
        <w:t>. Im</w:t>
      </w:r>
      <w:r w:rsidR="00DC5C19" w:rsidRPr="00657171">
        <w:rPr>
          <w:rFonts w:ascii="Arial" w:hAnsi="Arial" w:cs="Arial"/>
          <w:bCs/>
          <w:iCs/>
          <w:szCs w:val="24"/>
          <w:lang w:val="en-US" w:eastAsia="en-US"/>
        </w:rPr>
        <w:softHyphen/>
        <w:t>port</w:t>
      </w:r>
      <w:r w:rsidR="00DE6756" w:rsidRPr="00657171">
        <w:rPr>
          <w:rFonts w:ascii="Arial" w:hAnsi="Arial" w:cs="Arial"/>
          <w:bCs/>
          <w:iCs/>
          <w:szCs w:val="24"/>
          <w:lang w:val="en-US" w:eastAsia="en-US"/>
        </w:rPr>
        <w:t>s into the</w:t>
      </w:r>
      <w:r w:rsidR="00DC5C19" w:rsidRPr="00657171">
        <w:rPr>
          <w:rFonts w:ascii="Arial" w:hAnsi="Arial" w:cs="Arial"/>
          <w:bCs/>
          <w:iCs/>
          <w:szCs w:val="24"/>
          <w:lang w:val="en-US" w:eastAsia="en-US"/>
        </w:rPr>
        <w:t xml:space="preserve"> EU </w:t>
      </w:r>
      <w:r w:rsidR="00DE6756" w:rsidRPr="00657171">
        <w:rPr>
          <w:rFonts w:ascii="Arial" w:hAnsi="Arial" w:cs="Arial"/>
          <w:bCs/>
          <w:iCs/>
          <w:szCs w:val="24"/>
          <w:lang w:val="en-US" w:eastAsia="en-US"/>
        </w:rPr>
        <w:t>are subject to strict regulations that require specific s</w:t>
      </w:r>
      <w:r w:rsidR="00DC5C19" w:rsidRPr="00657171">
        <w:rPr>
          <w:rFonts w:ascii="Arial" w:hAnsi="Arial" w:cs="Arial"/>
          <w:bCs/>
          <w:iCs/>
          <w:szCs w:val="24"/>
          <w:lang w:val="en-US" w:eastAsia="en-US"/>
        </w:rPr>
        <w:t xml:space="preserve">tandards </w:t>
      </w:r>
      <w:r w:rsidR="00DE6756" w:rsidRPr="00657171">
        <w:rPr>
          <w:rFonts w:ascii="Arial" w:hAnsi="Arial" w:cs="Arial"/>
          <w:bCs/>
          <w:iCs/>
          <w:szCs w:val="24"/>
          <w:lang w:val="en-US" w:eastAsia="en-US"/>
        </w:rPr>
        <w:t>a</w:t>
      </w:r>
      <w:r w:rsidR="00DC5C19" w:rsidRPr="00657171">
        <w:rPr>
          <w:rFonts w:ascii="Arial" w:hAnsi="Arial" w:cs="Arial"/>
          <w:bCs/>
          <w:iCs/>
          <w:szCs w:val="24"/>
          <w:lang w:val="en-US" w:eastAsia="en-US"/>
        </w:rPr>
        <w:t xml:space="preserve">nd </w:t>
      </w:r>
      <w:r w:rsidR="00DE6756" w:rsidRPr="00657171">
        <w:rPr>
          <w:rFonts w:ascii="Arial" w:hAnsi="Arial" w:cs="Arial"/>
          <w:bCs/>
          <w:iCs/>
          <w:szCs w:val="24"/>
          <w:lang w:val="en-US" w:eastAsia="en-US"/>
        </w:rPr>
        <w:t>traceability certificates</w:t>
      </w:r>
      <w:r w:rsidR="00DC5C19" w:rsidRPr="00657171">
        <w:rPr>
          <w:rFonts w:ascii="Arial" w:hAnsi="Arial" w:cs="Arial"/>
          <w:bCs/>
          <w:iCs/>
          <w:szCs w:val="24"/>
          <w:lang w:val="en-US" w:eastAsia="en-US"/>
        </w:rPr>
        <w:t xml:space="preserve">. </w:t>
      </w:r>
    </w:p>
    <w:p w:rsidR="00DC5C19" w:rsidRPr="00657171" w:rsidRDefault="00DC5C19" w:rsidP="00DC5C19">
      <w:pPr>
        <w:autoSpaceDE w:val="0"/>
        <w:autoSpaceDN w:val="0"/>
        <w:adjustRightInd w:val="0"/>
        <w:spacing w:line="240" w:lineRule="auto"/>
        <w:rPr>
          <w:rFonts w:ascii="Arial" w:hAnsi="Arial" w:cs="Arial"/>
          <w:b/>
          <w:bCs/>
          <w:i/>
          <w:iCs/>
          <w:color w:val="0079B5"/>
          <w:szCs w:val="24"/>
          <w:lang w:val="en-US" w:eastAsia="en-US"/>
        </w:rPr>
      </w:pPr>
    </w:p>
    <w:p w:rsidR="00DC5C19" w:rsidRPr="00657171" w:rsidRDefault="00DC5C19" w:rsidP="00DC5C19">
      <w:pPr>
        <w:autoSpaceDE w:val="0"/>
        <w:autoSpaceDN w:val="0"/>
        <w:adjustRightInd w:val="0"/>
        <w:spacing w:line="240" w:lineRule="auto"/>
        <w:rPr>
          <w:rFonts w:ascii="Arial" w:hAnsi="Arial" w:cs="Arial"/>
          <w:b/>
          <w:bCs/>
          <w:color w:val="0079B5"/>
          <w:szCs w:val="24"/>
          <w:lang w:val="en-US" w:eastAsia="en-US"/>
        </w:rPr>
      </w:pPr>
      <w:r w:rsidRPr="00657171">
        <w:rPr>
          <w:rFonts w:ascii="Arial" w:hAnsi="Arial" w:cs="Arial"/>
          <w:b/>
          <w:bCs/>
          <w:color w:val="0079B5"/>
          <w:szCs w:val="24"/>
          <w:lang w:val="en-US" w:eastAsia="en-US"/>
        </w:rPr>
        <w:t>9. What would promote fish value chain development that supports food secu</w:t>
      </w:r>
      <w:r w:rsidRPr="00657171">
        <w:rPr>
          <w:rFonts w:ascii="Arial" w:hAnsi="Arial" w:cs="Arial"/>
          <w:b/>
          <w:bCs/>
          <w:color w:val="0079B5"/>
          <w:szCs w:val="24"/>
          <w:lang w:val="en-US" w:eastAsia="en-US"/>
        </w:rPr>
        <w:softHyphen/>
        <w:t>rity and nutrition?</w:t>
      </w:r>
    </w:p>
    <w:p w:rsidR="00DC5C19" w:rsidRPr="00657171" w:rsidRDefault="00DC5C19" w:rsidP="00DC5C19">
      <w:pPr>
        <w:autoSpaceDE w:val="0"/>
        <w:autoSpaceDN w:val="0"/>
        <w:adjustRightInd w:val="0"/>
        <w:spacing w:line="240" w:lineRule="auto"/>
        <w:rPr>
          <w:rFonts w:ascii="Arial" w:hAnsi="Arial" w:cs="Arial"/>
          <w:b/>
          <w:bCs/>
          <w:color w:val="0079B5"/>
          <w:szCs w:val="24"/>
          <w:lang w:val="en-US" w:eastAsia="en-US"/>
        </w:rPr>
      </w:pPr>
    </w:p>
    <w:p w:rsidR="00DC5C19" w:rsidRPr="00657171" w:rsidRDefault="00EF47B3" w:rsidP="00B305A9">
      <w:pPr>
        <w:autoSpaceDE w:val="0"/>
        <w:autoSpaceDN w:val="0"/>
        <w:spacing w:after="200" w:line="360" w:lineRule="auto"/>
        <w:rPr>
          <w:rFonts w:ascii="Arial" w:hAnsi="Arial" w:cs="Arial"/>
          <w:bCs/>
          <w:szCs w:val="24"/>
          <w:lang w:val="en-US" w:eastAsia="en-US"/>
        </w:rPr>
      </w:pPr>
      <w:r w:rsidRPr="00657171">
        <w:rPr>
          <w:rFonts w:ascii="Arial" w:hAnsi="Arial" w:cs="Arial"/>
          <w:bCs/>
          <w:szCs w:val="24"/>
          <w:lang w:val="en-US" w:eastAsia="en-US"/>
        </w:rPr>
        <w:t xml:space="preserve">In Germany, the logistics of fish marketing along the entire chain from </w:t>
      </w:r>
      <w:r w:rsidR="00B20E68" w:rsidRPr="00657171">
        <w:rPr>
          <w:rFonts w:ascii="Arial" w:hAnsi="Arial" w:cs="Arial"/>
          <w:bCs/>
          <w:szCs w:val="24"/>
          <w:lang w:val="en-US" w:eastAsia="en-US"/>
        </w:rPr>
        <w:t>trawler</w:t>
      </w:r>
      <w:r w:rsidRPr="00657171">
        <w:rPr>
          <w:rFonts w:ascii="Arial" w:hAnsi="Arial" w:cs="Arial"/>
          <w:bCs/>
          <w:szCs w:val="24"/>
          <w:lang w:val="en-US" w:eastAsia="en-US"/>
        </w:rPr>
        <w:t xml:space="preserve"> to supermarket are the sole responsibility of the commercial operators involved. However, the relevant statutory hygiene and </w:t>
      </w:r>
      <w:r w:rsidR="00657171" w:rsidRPr="00657171">
        <w:rPr>
          <w:rFonts w:ascii="Arial" w:hAnsi="Arial" w:cs="Arial"/>
          <w:bCs/>
          <w:szCs w:val="24"/>
          <w:lang w:val="en-US" w:eastAsia="en-US"/>
        </w:rPr>
        <w:t>labeling</w:t>
      </w:r>
      <w:r w:rsidRPr="00657171">
        <w:rPr>
          <w:rFonts w:ascii="Arial" w:hAnsi="Arial" w:cs="Arial"/>
          <w:bCs/>
          <w:szCs w:val="24"/>
          <w:lang w:val="en-US" w:eastAsia="en-US"/>
        </w:rPr>
        <w:t xml:space="preserve"> regulations must be observed. Compliance with these regulations is monitored by the relevant authorities. This is an important </w:t>
      </w:r>
      <w:r w:rsidRPr="00B305A9">
        <w:rPr>
          <w:rFonts w:ascii="Arial" w:hAnsi="Arial" w:cs="Arial"/>
          <w:bCs/>
          <w:iCs/>
          <w:szCs w:val="24"/>
          <w:lang w:val="en-US" w:eastAsia="en-US"/>
        </w:rPr>
        <w:t>precondition</w:t>
      </w:r>
      <w:r w:rsidRPr="00657171">
        <w:rPr>
          <w:rFonts w:ascii="Arial" w:hAnsi="Arial" w:cs="Arial"/>
          <w:bCs/>
          <w:szCs w:val="24"/>
          <w:lang w:val="en-US" w:eastAsia="en-US"/>
        </w:rPr>
        <w:t xml:space="preserve"> to build and </w:t>
      </w:r>
      <w:r w:rsidR="00B20E68" w:rsidRPr="00657171">
        <w:rPr>
          <w:rFonts w:ascii="Arial" w:hAnsi="Arial" w:cs="Arial"/>
          <w:bCs/>
          <w:szCs w:val="24"/>
          <w:lang w:val="en-US" w:eastAsia="en-US"/>
        </w:rPr>
        <w:t>retain</w:t>
      </w:r>
      <w:r w:rsidRPr="00657171">
        <w:rPr>
          <w:rFonts w:ascii="Arial" w:hAnsi="Arial" w:cs="Arial"/>
          <w:bCs/>
          <w:szCs w:val="24"/>
          <w:lang w:val="en-US" w:eastAsia="en-US"/>
        </w:rPr>
        <w:t xml:space="preserve"> consumer trust</w:t>
      </w:r>
      <w:r w:rsidR="00143F3A" w:rsidRPr="00657171">
        <w:rPr>
          <w:rFonts w:ascii="Arial" w:hAnsi="Arial" w:cs="Arial"/>
          <w:bCs/>
          <w:szCs w:val="24"/>
          <w:lang w:val="en-US" w:eastAsia="en-US"/>
        </w:rPr>
        <w:t>.</w:t>
      </w:r>
    </w:p>
    <w:p w:rsidR="00DC5C19" w:rsidRPr="00657171" w:rsidRDefault="00DC5C19" w:rsidP="00DC5C19">
      <w:pPr>
        <w:autoSpaceDE w:val="0"/>
        <w:autoSpaceDN w:val="0"/>
        <w:adjustRightInd w:val="0"/>
        <w:spacing w:line="360" w:lineRule="auto"/>
        <w:rPr>
          <w:rFonts w:ascii="Arial" w:hAnsi="Arial" w:cs="Arial"/>
          <w:bCs/>
          <w:color w:val="0079B5"/>
          <w:szCs w:val="24"/>
          <w:lang w:val="en-US" w:eastAsia="en-US"/>
        </w:rPr>
      </w:pPr>
    </w:p>
    <w:p w:rsidR="00DC5C19" w:rsidRPr="00657171" w:rsidRDefault="00DC5C19" w:rsidP="00DC5C19">
      <w:pPr>
        <w:autoSpaceDE w:val="0"/>
        <w:autoSpaceDN w:val="0"/>
        <w:adjustRightInd w:val="0"/>
        <w:spacing w:line="240" w:lineRule="auto"/>
        <w:rPr>
          <w:rFonts w:ascii="Arial" w:hAnsi="Arial" w:cs="Arial"/>
          <w:b/>
          <w:bCs/>
          <w:i/>
          <w:iCs/>
          <w:color w:val="0079B5"/>
          <w:szCs w:val="24"/>
          <w:lang w:val="en-US" w:eastAsia="en-US"/>
        </w:rPr>
      </w:pPr>
      <w:r w:rsidRPr="00657171">
        <w:rPr>
          <w:rFonts w:ascii="Arial" w:hAnsi="Arial" w:cs="Arial"/>
          <w:b/>
          <w:bCs/>
          <w:color w:val="0079B5"/>
          <w:szCs w:val="24"/>
          <w:lang w:val="en-US" w:eastAsia="en-US"/>
        </w:rPr>
        <w:t xml:space="preserve">10. </w:t>
      </w:r>
      <w:r w:rsidRPr="00657171">
        <w:rPr>
          <w:rFonts w:ascii="Arial" w:hAnsi="Arial" w:cs="Arial"/>
          <w:b/>
          <w:bCs/>
          <w:i/>
          <w:iCs/>
          <w:color w:val="0079B5"/>
          <w:szCs w:val="24"/>
          <w:lang w:val="en-US" w:eastAsia="en-US"/>
        </w:rPr>
        <w:t>What other policies and relevant technology options are available for waste minimi</w:t>
      </w:r>
      <w:r w:rsidR="007D26A7" w:rsidRPr="00657171">
        <w:rPr>
          <w:rFonts w:ascii="Arial" w:hAnsi="Arial" w:cs="Arial"/>
          <w:b/>
          <w:bCs/>
          <w:i/>
          <w:iCs/>
          <w:color w:val="0079B5"/>
          <w:szCs w:val="24"/>
          <w:lang w:val="en-US" w:eastAsia="en-US"/>
        </w:rPr>
        <w:t>z</w:t>
      </w:r>
      <w:r w:rsidRPr="00657171">
        <w:rPr>
          <w:rFonts w:ascii="Arial" w:hAnsi="Arial" w:cs="Arial"/>
          <w:b/>
          <w:bCs/>
          <w:i/>
          <w:iCs/>
          <w:color w:val="0079B5"/>
          <w:szCs w:val="24"/>
          <w:lang w:val="en-US" w:eastAsia="en-US"/>
        </w:rPr>
        <w:t>ation, better resource accountability and management?</w:t>
      </w:r>
    </w:p>
    <w:p w:rsidR="00DC5C19" w:rsidRPr="00657171" w:rsidRDefault="00DC5C19" w:rsidP="00DC5C19">
      <w:pPr>
        <w:autoSpaceDE w:val="0"/>
        <w:autoSpaceDN w:val="0"/>
        <w:adjustRightInd w:val="0"/>
        <w:spacing w:line="240" w:lineRule="auto"/>
        <w:rPr>
          <w:rFonts w:ascii="Arial" w:hAnsi="Arial" w:cs="Arial"/>
          <w:b/>
          <w:bCs/>
          <w:i/>
          <w:iCs/>
          <w:color w:val="0079B5"/>
          <w:szCs w:val="24"/>
          <w:lang w:val="en-US" w:eastAsia="en-US"/>
        </w:rPr>
      </w:pPr>
    </w:p>
    <w:p w:rsidR="00DC5C19" w:rsidRPr="00657171" w:rsidRDefault="00EB59CA" w:rsidP="00DC5C19">
      <w:pPr>
        <w:spacing w:line="360" w:lineRule="auto"/>
        <w:rPr>
          <w:rFonts w:ascii="Arial" w:eastAsia="Calibri" w:hAnsi="Arial" w:cs="Arial"/>
          <w:szCs w:val="24"/>
          <w:lang w:val="en-US" w:eastAsia="en-US"/>
        </w:rPr>
      </w:pPr>
      <w:r w:rsidRPr="00657171">
        <w:rPr>
          <w:rFonts w:ascii="Arial" w:eastAsia="Calibri" w:hAnsi="Arial" w:cs="Arial"/>
          <w:szCs w:val="24"/>
          <w:lang w:val="en-US" w:eastAsia="en-US"/>
        </w:rPr>
        <w:t xml:space="preserve">Consumer policies can </w:t>
      </w:r>
      <w:r w:rsidR="00CB03B3" w:rsidRPr="00657171">
        <w:rPr>
          <w:rFonts w:ascii="Arial" w:eastAsia="Calibri" w:hAnsi="Arial" w:cs="Arial"/>
          <w:szCs w:val="24"/>
          <w:lang w:val="en-US" w:eastAsia="en-US"/>
        </w:rPr>
        <w:t>promote</w:t>
      </w:r>
      <w:r w:rsidRPr="00657171">
        <w:rPr>
          <w:rFonts w:ascii="Arial" w:eastAsia="Calibri" w:hAnsi="Arial" w:cs="Arial"/>
          <w:szCs w:val="24"/>
          <w:lang w:val="en-US" w:eastAsia="en-US"/>
        </w:rPr>
        <w:t xml:space="preserve"> </w:t>
      </w:r>
      <w:r w:rsidR="008910CB" w:rsidRPr="00657171">
        <w:rPr>
          <w:rFonts w:ascii="Arial" w:eastAsia="Calibri" w:hAnsi="Arial" w:cs="Arial"/>
          <w:szCs w:val="24"/>
          <w:lang w:val="en-US" w:eastAsia="en-US"/>
        </w:rPr>
        <w:t>greater</w:t>
      </w:r>
      <w:r w:rsidRPr="00657171">
        <w:rPr>
          <w:rFonts w:ascii="Arial" w:eastAsia="Calibri" w:hAnsi="Arial" w:cs="Arial"/>
          <w:szCs w:val="24"/>
          <w:lang w:val="en-US" w:eastAsia="en-US"/>
        </w:rPr>
        <w:t xml:space="preserve"> awareness in our approach to food.</w:t>
      </w:r>
      <w:r w:rsidR="00DC5C19" w:rsidRPr="00657171">
        <w:rPr>
          <w:rFonts w:ascii="Arial" w:eastAsia="Calibri" w:hAnsi="Arial" w:cs="Arial"/>
          <w:szCs w:val="24"/>
          <w:lang w:val="en-US" w:eastAsia="en-US"/>
        </w:rPr>
        <w:t xml:space="preserve"> In </w:t>
      </w:r>
      <w:r w:rsidRPr="00657171">
        <w:rPr>
          <w:rFonts w:ascii="Arial" w:eastAsia="Calibri" w:hAnsi="Arial" w:cs="Arial"/>
          <w:szCs w:val="24"/>
          <w:lang w:val="en-US" w:eastAsia="en-US"/>
        </w:rPr>
        <w:t xml:space="preserve">Germany, the topic of wasted food </w:t>
      </w:r>
      <w:r w:rsidR="00C271F3" w:rsidRPr="00657171">
        <w:rPr>
          <w:rFonts w:ascii="Arial" w:eastAsia="Calibri" w:hAnsi="Arial" w:cs="Arial"/>
          <w:szCs w:val="24"/>
          <w:lang w:val="en-US" w:eastAsia="en-US"/>
        </w:rPr>
        <w:t>is</w:t>
      </w:r>
      <w:r w:rsidRPr="00657171">
        <w:rPr>
          <w:rFonts w:ascii="Arial" w:eastAsia="Calibri" w:hAnsi="Arial" w:cs="Arial"/>
          <w:szCs w:val="24"/>
          <w:lang w:val="en-US" w:eastAsia="en-US"/>
        </w:rPr>
        <w:t xml:space="preserve"> </w:t>
      </w:r>
      <w:r w:rsidR="00896BEA" w:rsidRPr="00657171">
        <w:rPr>
          <w:rFonts w:ascii="Arial" w:eastAsia="Calibri" w:hAnsi="Arial" w:cs="Arial"/>
          <w:szCs w:val="24"/>
          <w:lang w:val="en-US" w:eastAsia="en-US"/>
        </w:rPr>
        <w:t>now receiving more attention</w:t>
      </w:r>
      <w:r w:rsidRPr="00657171">
        <w:rPr>
          <w:rFonts w:ascii="Arial" w:eastAsia="Calibri" w:hAnsi="Arial" w:cs="Arial"/>
          <w:szCs w:val="24"/>
          <w:lang w:val="en-US" w:eastAsia="en-US"/>
        </w:rPr>
        <w:t xml:space="preserve"> because food is a precious commodity</w:t>
      </w:r>
      <w:r w:rsidR="00DC5C19" w:rsidRPr="00657171">
        <w:rPr>
          <w:rFonts w:ascii="Arial" w:eastAsia="Calibri" w:hAnsi="Arial" w:cs="Arial"/>
          <w:szCs w:val="24"/>
          <w:lang w:val="en-US" w:eastAsia="en-US"/>
        </w:rPr>
        <w:t xml:space="preserve">. </w:t>
      </w:r>
      <w:r w:rsidR="00235FD1">
        <w:rPr>
          <w:rFonts w:ascii="Arial" w:eastAsia="Calibri" w:hAnsi="Arial" w:cs="Arial"/>
          <w:szCs w:val="24"/>
          <w:lang w:val="en-US" w:eastAsia="en-US"/>
        </w:rPr>
        <w:t>I</w:t>
      </w:r>
      <w:r w:rsidRPr="00657171">
        <w:rPr>
          <w:rFonts w:ascii="Arial" w:eastAsia="Calibri" w:hAnsi="Arial" w:cs="Arial"/>
          <w:szCs w:val="24"/>
          <w:lang w:val="en-US" w:eastAsia="en-US"/>
        </w:rPr>
        <w:t xml:space="preserve">n affluent </w:t>
      </w:r>
      <w:r w:rsidR="00235FD1">
        <w:rPr>
          <w:rFonts w:ascii="Arial" w:eastAsia="Calibri" w:hAnsi="Arial" w:cs="Arial"/>
          <w:szCs w:val="24"/>
          <w:lang w:val="en-US" w:eastAsia="en-US"/>
        </w:rPr>
        <w:t xml:space="preserve">and “disposable” </w:t>
      </w:r>
      <w:r w:rsidRPr="00657171">
        <w:rPr>
          <w:rFonts w:ascii="Arial" w:eastAsia="Calibri" w:hAnsi="Arial" w:cs="Arial"/>
          <w:szCs w:val="24"/>
          <w:lang w:val="en-US" w:eastAsia="en-US"/>
        </w:rPr>
        <w:t>western societ</w:t>
      </w:r>
      <w:r w:rsidR="00235FD1">
        <w:rPr>
          <w:rFonts w:ascii="Arial" w:eastAsia="Calibri" w:hAnsi="Arial" w:cs="Arial"/>
          <w:szCs w:val="24"/>
          <w:lang w:val="en-US" w:eastAsia="en-US"/>
        </w:rPr>
        <w:t>ies</w:t>
      </w:r>
      <w:r w:rsidRPr="00657171">
        <w:rPr>
          <w:rFonts w:ascii="Arial" w:eastAsia="Calibri" w:hAnsi="Arial" w:cs="Arial"/>
          <w:szCs w:val="24"/>
          <w:lang w:val="en-US" w:eastAsia="en-US"/>
        </w:rPr>
        <w:t>, food is not always properly appreciated and it often ends up in the trash</w:t>
      </w:r>
      <w:r w:rsidR="00DC5C19" w:rsidRPr="00657171">
        <w:rPr>
          <w:rFonts w:ascii="Arial" w:eastAsia="Calibri" w:hAnsi="Arial" w:cs="Arial"/>
          <w:szCs w:val="24"/>
          <w:lang w:val="en-US" w:eastAsia="en-US"/>
        </w:rPr>
        <w:t xml:space="preserve">. </w:t>
      </w:r>
      <w:r w:rsidRPr="00657171">
        <w:rPr>
          <w:rFonts w:ascii="Arial" w:eastAsia="Calibri" w:hAnsi="Arial" w:cs="Arial"/>
          <w:szCs w:val="24"/>
          <w:lang w:val="en-US" w:eastAsia="en-US"/>
        </w:rPr>
        <w:t xml:space="preserve">This is why Germany initiated the </w:t>
      </w:r>
      <w:r w:rsidR="003E2883" w:rsidRPr="00657171">
        <w:rPr>
          <w:rFonts w:ascii="Arial" w:eastAsia="Calibri" w:hAnsi="Arial" w:cs="Arial"/>
          <w:szCs w:val="24"/>
          <w:lang w:val="en-US" w:eastAsia="en-US"/>
        </w:rPr>
        <w:t>“</w:t>
      </w:r>
      <w:r w:rsidR="003E2883" w:rsidRPr="00657171">
        <w:rPr>
          <w:rFonts w:ascii="Arial" w:eastAsia="Calibri" w:hAnsi="Arial" w:cs="Arial"/>
          <w:i/>
          <w:szCs w:val="24"/>
          <w:lang w:val="en-US" w:eastAsia="en-US"/>
        </w:rPr>
        <w:t>Too good for the bin</w:t>
      </w:r>
      <w:r w:rsidR="003E2883" w:rsidRPr="00657171">
        <w:rPr>
          <w:rFonts w:ascii="Arial" w:eastAsia="Calibri" w:hAnsi="Arial" w:cs="Arial"/>
          <w:szCs w:val="24"/>
          <w:lang w:val="en-US" w:eastAsia="en-US"/>
        </w:rPr>
        <w:t>”</w:t>
      </w:r>
      <w:r w:rsidR="00896BEA" w:rsidRPr="00657171">
        <w:rPr>
          <w:rFonts w:ascii="Arial" w:eastAsia="Calibri" w:hAnsi="Arial" w:cs="Arial"/>
          <w:szCs w:val="24"/>
          <w:lang w:val="en-US" w:eastAsia="en-US"/>
        </w:rPr>
        <w:t xml:space="preserve"> consumer awareness campaign</w:t>
      </w:r>
      <w:r w:rsidR="003E2883" w:rsidRPr="00657171">
        <w:rPr>
          <w:rFonts w:ascii="Arial" w:eastAsia="Calibri" w:hAnsi="Arial" w:cs="Arial"/>
          <w:szCs w:val="24"/>
          <w:lang w:val="en-US" w:eastAsia="en-US"/>
        </w:rPr>
        <w:t xml:space="preserve">. </w:t>
      </w:r>
      <w:r w:rsidR="00896BEA" w:rsidRPr="00657171">
        <w:rPr>
          <w:rFonts w:ascii="Arial" w:eastAsia="Calibri" w:hAnsi="Arial" w:cs="Arial"/>
          <w:szCs w:val="24"/>
          <w:lang w:val="en-US" w:eastAsia="en-US"/>
        </w:rPr>
        <w:t xml:space="preserve">Germany’s main objective here is to focus attention on the proper appreciation of food and to find new ways of preventing waste. Consumers are </w:t>
      </w:r>
      <w:r w:rsidR="008910CB" w:rsidRPr="00657171">
        <w:rPr>
          <w:rFonts w:ascii="Arial" w:eastAsia="Calibri" w:hAnsi="Arial" w:cs="Arial"/>
          <w:szCs w:val="24"/>
          <w:lang w:val="en-US" w:eastAsia="en-US"/>
        </w:rPr>
        <w:t xml:space="preserve">addressed via the </w:t>
      </w:r>
      <w:r w:rsidR="00896BEA" w:rsidRPr="00657171">
        <w:rPr>
          <w:rFonts w:ascii="Arial" w:eastAsia="Calibri" w:hAnsi="Arial" w:cs="Arial"/>
          <w:szCs w:val="24"/>
          <w:lang w:val="en-US" w:eastAsia="en-US"/>
        </w:rPr>
        <w:t>Federal Ministry of Food, Agriculture and Consumer Protection</w:t>
      </w:r>
      <w:r w:rsidR="008910CB" w:rsidRPr="00657171">
        <w:rPr>
          <w:rFonts w:ascii="Arial" w:eastAsia="Calibri" w:hAnsi="Arial" w:cs="Arial"/>
          <w:szCs w:val="24"/>
          <w:lang w:val="en-US" w:eastAsia="en-US"/>
        </w:rPr>
        <w:t>’s internet portal and app</w:t>
      </w:r>
      <w:r w:rsidR="00896BEA" w:rsidRPr="00657171">
        <w:rPr>
          <w:rFonts w:ascii="Arial" w:eastAsia="Calibri" w:hAnsi="Arial" w:cs="Arial"/>
          <w:szCs w:val="24"/>
          <w:lang w:val="en-US" w:eastAsia="en-US"/>
        </w:rPr>
        <w:t xml:space="preserve">, </w:t>
      </w:r>
      <w:r w:rsidR="008910CB" w:rsidRPr="00657171">
        <w:rPr>
          <w:rFonts w:ascii="Arial" w:eastAsia="Calibri" w:hAnsi="Arial" w:cs="Arial"/>
          <w:szCs w:val="24"/>
          <w:lang w:val="en-US" w:eastAsia="en-US"/>
        </w:rPr>
        <w:t xml:space="preserve">at trade shows and events, and </w:t>
      </w:r>
      <w:r w:rsidR="0016744A" w:rsidRPr="00657171">
        <w:rPr>
          <w:rFonts w:ascii="Arial" w:eastAsia="Calibri" w:hAnsi="Arial" w:cs="Arial"/>
          <w:szCs w:val="24"/>
          <w:lang w:val="en-US" w:eastAsia="en-US"/>
        </w:rPr>
        <w:t>through</w:t>
      </w:r>
      <w:r w:rsidR="008910CB" w:rsidRPr="00657171">
        <w:rPr>
          <w:rFonts w:ascii="Arial" w:eastAsia="Calibri" w:hAnsi="Arial" w:cs="Arial"/>
          <w:szCs w:val="24"/>
          <w:lang w:val="en-US" w:eastAsia="en-US"/>
        </w:rPr>
        <w:t xml:space="preserve"> flyers, posters, postcards, etc. </w:t>
      </w:r>
      <w:r w:rsidR="0016744A" w:rsidRPr="00657171">
        <w:rPr>
          <w:rFonts w:ascii="Arial" w:eastAsia="Calibri" w:hAnsi="Arial" w:cs="Arial"/>
          <w:szCs w:val="24"/>
          <w:lang w:val="en-US" w:eastAsia="en-US"/>
        </w:rPr>
        <w:t>In addition, talks with the other players along the food chain</w:t>
      </w:r>
      <w:r w:rsidR="009E5B09" w:rsidRPr="00657171">
        <w:rPr>
          <w:rFonts w:ascii="Arial" w:eastAsia="Calibri" w:hAnsi="Arial" w:cs="Arial"/>
          <w:szCs w:val="24"/>
          <w:lang w:val="en-US" w:eastAsia="en-US"/>
        </w:rPr>
        <w:t xml:space="preserve"> were held at the ministerial and technical level</w:t>
      </w:r>
      <w:r w:rsidR="00DC5C19" w:rsidRPr="00657171">
        <w:rPr>
          <w:rFonts w:ascii="Arial" w:eastAsia="Calibri" w:hAnsi="Arial" w:cs="Arial"/>
          <w:szCs w:val="24"/>
          <w:lang w:val="en-US" w:eastAsia="en-US"/>
        </w:rPr>
        <w:t>.</w:t>
      </w:r>
    </w:p>
    <w:p w:rsidR="00DC5C19" w:rsidRPr="00657171" w:rsidRDefault="00436A5A" w:rsidP="00DC5C19">
      <w:pPr>
        <w:spacing w:after="200" w:line="360" w:lineRule="auto"/>
        <w:rPr>
          <w:rFonts w:ascii="Arial" w:eastAsia="Calibri" w:hAnsi="Arial" w:cs="Arial"/>
          <w:szCs w:val="24"/>
          <w:lang w:val="en-US" w:eastAsia="en-US"/>
        </w:rPr>
      </w:pPr>
      <w:r w:rsidRPr="00657171">
        <w:rPr>
          <w:rFonts w:ascii="Arial" w:eastAsia="Calibri" w:hAnsi="Arial" w:cs="Arial"/>
          <w:szCs w:val="24"/>
          <w:lang w:val="en-US" w:eastAsia="en-US"/>
        </w:rPr>
        <w:t xml:space="preserve">On the production side, a realignment of fisheries policy is an essential </w:t>
      </w:r>
      <w:r w:rsidR="00CF1996" w:rsidRPr="00657171">
        <w:rPr>
          <w:rFonts w:ascii="Arial" w:eastAsia="Calibri" w:hAnsi="Arial" w:cs="Arial"/>
          <w:szCs w:val="24"/>
          <w:lang w:val="en-US" w:eastAsia="en-US"/>
        </w:rPr>
        <w:t>p</w:t>
      </w:r>
      <w:r w:rsidRPr="00657171">
        <w:rPr>
          <w:rFonts w:ascii="Arial" w:eastAsia="Calibri" w:hAnsi="Arial" w:cs="Arial"/>
          <w:szCs w:val="24"/>
          <w:lang w:val="en-US" w:eastAsia="en-US"/>
        </w:rPr>
        <w:t>re</w:t>
      </w:r>
      <w:r w:rsidR="00CF1996" w:rsidRPr="00657171">
        <w:rPr>
          <w:rFonts w:ascii="Arial" w:eastAsia="Calibri" w:hAnsi="Arial" w:cs="Arial"/>
          <w:szCs w:val="24"/>
          <w:lang w:val="en-US" w:eastAsia="en-US"/>
        </w:rPr>
        <w:t>condition</w:t>
      </w:r>
      <w:r w:rsidRPr="00657171">
        <w:rPr>
          <w:rFonts w:ascii="Arial" w:eastAsia="Calibri" w:hAnsi="Arial" w:cs="Arial"/>
          <w:szCs w:val="24"/>
          <w:lang w:val="en-US" w:eastAsia="en-US"/>
        </w:rPr>
        <w:t xml:space="preserve"> for the sustainable use of resources</w:t>
      </w:r>
      <w:r w:rsidR="00DC5C19" w:rsidRPr="00657171">
        <w:rPr>
          <w:rFonts w:ascii="Arial" w:eastAsia="Calibri" w:hAnsi="Arial" w:cs="Arial"/>
          <w:szCs w:val="24"/>
          <w:lang w:val="en-US" w:eastAsia="en-US"/>
        </w:rPr>
        <w:t xml:space="preserve">. </w:t>
      </w:r>
      <w:r w:rsidRPr="00657171">
        <w:rPr>
          <w:rFonts w:ascii="Arial" w:eastAsia="Calibri" w:hAnsi="Arial" w:cs="Arial"/>
          <w:szCs w:val="24"/>
          <w:lang w:val="en-US" w:eastAsia="en-US"/>
        </w:rPr>
        <w:t xml:space="preserve">This includes reducing the amount of unwanted by-catch via the introduction of landing obligations and discard bans. </w:t>
      </w:r>
      <w:r w:rsidR="00CF1996" w:rsidRPr="00657171">
        <w:rPr>
          <w:rFonts w:ascii="Arial" w:eastAsia="Calibri" w:hAnsi="Arial" w:cs="Arial"/>
          <w:szCs w:val="24"/>
          <w:lang w:val="en-US" w:eastAsia="en-US"/>
        </w:rPr>
        <w:t xml:space="preserve">Furthermore, research efforts must be intensified in order to deepen the existing knowledge about the entire ecosystem and </w:t>
      </w:r>
      <w:r w:rsidR="00235FD1">
        <w:rPr>
          <w:rFonts w:ascii="Arial" w:eastAsia="Calibri" w:hAnsi="Arial" w:cs="Arial"/>
          <w:szCs w:val="24"/>
          <w:lang w:val="en-US" w:eastAsia="en-US"/>
        </w:rPr>
        <w:t xml:space="preserve">to </w:t>
      </w:r>
      <w:r w:rsidR="00CF1996" w:rsidRPr="00657171">
        <w:rPr>
          <w:rFonts w:ascii="Arial" w:eastAsia="Calibri" w:hAnsi="Arial" w:cs="Arial"/>
          <w:szCs w:val="24"/>
          <w:lang w:val="en-US" w:eastAsia="en-US"/>
        </w:rPr>
        <w:t>develop improved catching methods that are more selective. Please also refer to the answer to Question 1</w:t>
      </w:r>
      <w:r w:rsidR="00DC5C19" w:rsidRPr="00657171">
        <w:rPr>
          <w:rFonts w:ascii="Arial" w:eastAsia="Calibri" w:hAnsi="Arial" w:cs="Arial"/>
          <w:szCs w:val="24"/>
          <w:lang w:val="en-US" w:eastAsia="en-US"/>
        </w:rPr>
        <w:t>.</w:t>
      </w:r>
    </w:p>
    <w:p w:rsidR="00DC5C19" w:rsidRPr="00657171" w:rsidRDefault="00DC5C19" w:rsidP="00DC5C19">
      <w:pPr>
        <w:spacing w:line="360" w:lineRule="auto"/>
        <w:rPr>
          <w:rFonts w:ascii="Arial" w:eastAsia="Calibri" w:hAnsi="Arial" w:cs="Arial"/>
          <w:szCs w:val="24"/>
          <w:lang w:val="en-US" w:eastAsia="en-US"/>
        </w:rPr>
      </w:pPr>
    </w:p>
    <w:p w:rsidR="00BC0171" w:rsidRPr="00657171" w:rsidRDefault="00BC0171">
      <w:pPr>
        <w:rPr>
          <w:lang w:val="en-US"/>
        </w:rPr>
      </w:pPr>
    </w:p>
    <w:sectPr w:rsidR="00BC0171" w:rsidRPr="00657171">
      <w:headerReference w:type="default" r:id="rId24"/>
      <w:headerReference w:type="first" r:id="rId25"/>
      <w:footerReference w:type="first" r:id="rId26"/>
      <w:pgSz w:w="11907" w:h="16840" w:code="9"/>
      <w:pgMar w:top="992" w:right="1134" w:bottom="964" w:left="1701" w:header="369" w:footer="68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035A" w:rsidRDefault="0029035A">
      <w:r>
        <w:separator/>
      </w:r>
    </w:p>
  </w:endnote>
  <w:endnote w:type="continuationSeparator" w:id="0">
    <w:p w:rsidR="0029035A" w:rsidRDefault="0029035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4AF" w:rsidRDefault="00A244AF">
    <w:pPr>
      <w:tabs>
        <w:tab w:val="left" w:pos="5053"/>
        <w:tab w:val="left" w:pos="6358"/>
        <w:tab w:val="left" w:pos="10049"/>
      </w:tabs>
      <w:spacing w:line="180" w:lineRule="exact"/>
      <w:rPr>
        <w:rFonts w:ascii="Arial Narrow" w:hAnsi="Arial Narrow"/>
        <w:sz w:val="13"/>
      </w:rPr>
    </w:pPr>
    <w:r>
      <w:rPr>
        <w:rFonts w:ascii="Arial Narrow" w:hAnsi="Arial Narrow"/>
        <w:vanish/>
        <w:sz w:val="14"/>
      </w:rPr>
      <w:t xml:space="preserve">erstellt von </w:t>
    </w:r>
    <w:r>
      <w:rPr>
        <w:rFonts w:ascii="Arial Narrow" w:hAnsi="Arial Narrow"/>
        <w:vanish/>
        <w:sz w:val="14"/>
      </w:rPr>
      <w:fldChar w:fldCharType="begin"/>
    </w:r>
    <w:r>
      <w:rPr>
        <w:rFonts w:ascii="Arial Narrow" w:hAnsi="Arial Narrow"/>
        <w:vanish/>
        <w:sz w:val="14"/>
      </w:rPr>
      <w:instrText xml:space="preserve"> AUTHOR </w:instrText>
    </w:r>
    <w:r>
      <w:rPr>
        <w:rFonts w:ascii="Arial Narrow" w:hAnsi="Arial Narrow"/>
        <w:vanish/>
        <w:sz w:val="14"/>
      </w:rPr>
      <w:fldChar w:fldCharType="separate"/>
    </w:r>
    <w:r w:rsidR="00DC5C19">
      <w:rPr>
        <w:rFonts w:ascii="Arial Narrow" w:hAnsi="Arial Narrow"/>
        <w:noProof/>
        <w:vanish/>
        <w:sz w:val="14"/>
      </w:rPr>
      <w:t>Christiane Rohleder</w:t>
    </w:r>
    <w:r>
      <w:rPr>
        <w:rFonts w:ascii="Arial Narrow" w:hAnsi="Arial Narrow"/>
        <w:vanish/>
        <w:sz w:val="14"/>
      </w:rPr>
      <w:fldChar w:fldCharType="end"/>
    </w:r>
    <w:r>
      <w:rPr>
        <w:rFonts w:ascii="Arial Narrow" w:hAnsi="Arial Narrow"/>
        <w:vanish/>
        <w:sz w:val="14"/>
      </w:rPr>
      <w:t xml:space="preserve"> </w:t>
    </w:r>
    <w:r>
      <w:rPr>
        <w:rFonts w:ascii="Arial Narrow" w:hAnsi="Arial Narrow"/>
        <w:vanish/>
        <w:sz w:val="14"/>
      </w:rPr>
      <w:fldChar w:fldCharType="begin"/>
    </w:r>
    <w:r>
      <w:rPr>
        <w:rFonts w:ascii="Arial Narrow" w:hAnsi="Arial Narrow"/>
        <w:vanish/>
        <w:sz w:val="14"/>
      </w:rPr>
      <w:instrText xml:space="preserve"> CREATEDATE \@ "dd.MM.yyyy HH:mm" </w:instrText>
    </w:r>
    <w:r>
      <w:rPr>
        <w:rFonts w:ascii="Arial Narrow" w:hAnsi="Arial Narrow"/>
        <w:vanish/>
        <w:sz w:val="14"/>
      </w:rPr>
      <w:fldChar w:fldCharType="separate"/>
    </w:r>
    <w:r w:rsidR="00DC5C19">
      <w:rPr>
        <w:rFonts w:ascii="Arial Narrow" w:hAnsi="Arial Narrow"/>
        <w:noProof/>
        <w:vanish/>
        <w:sz w:val="14"/>
      </w:rPr>
      <w:t>11.04.2013 17:16</w:t>
    </w:r>
    <w:r>
      <w:rPr>
        <w:rFonts w:ascii="Arial Narrow" w:hAnsi="Arial Narrow"/>
        <w:vanish/>
        <w:sz w:val="14"/>
      </w:rPr>
      <w:fldChar w:fldCharType="end"/>
    </w:r>
    <w:r>
      <w:rPr>
        <w:rFonts w:ascii="Arial Narrow" w:hAnsi="Arial Narrow"/>
        <w:sz w:val="14"/>
      </w:rPr>
      <w:t xml:space="preserve">   </w:t>
    </w:r>
    <w:r>
      <w:rPr>
        <w:rFonts w:ascii="Arial Narrow" w:hAnsi="Arial Narrow"/>
        <w:vanish/>
        <w:sz w:val="14"/>
      </w:rPr>
      <w:t xml:space="preserve">zuletzt geändert von </w:t>
    </w:r>
    <w:r>
      <w:rPr>
        <w:rFonts w:ascii="Arial Narrow" w:hAnsi="Arial Narrow"/>
        <w:vanish/>
        <w:sz w:val="14"/>
      </w:rPr>
      <w:fldChar w:fldCharType="begin"/>
    </w:r>
    <w:r>
      <w:rPr>
        <w:rFonts w:ascii="Arial Narrow" w:hAnsi="Arial Narrow"/>
        <w:vanish/>
        <w:sz w:val="14"/>
      </w:rPr>
      <w:instrText xml:space="preserve"> LASTSAVEDBY </w:instrText>
    </w:r>
    <w:r>
      <w:rPr>
        <w:rFonts w:ascii="Arial Narrow" w:hAnsi="Arial Narrow"/>
        <w:vanish/>
        <w:sz w:val="14"/>
      </w:rPr>
      <w:fldChar w:fldCharType="end"/>
    </w:r>
    <w:r>
      <w:rPr>
        <w:rFonts w:ascii="Arial Narrow" w:hAnsi="Arial Narrow"/>
        <w:vanish/>
        <w:sz w:val="14"/>
      </w:rPr>
      <w:t xml:space="preserve"> </w:t>
    </w:r>
    <w:r>
      <w:rPr>
        <w:rFonts w:ascii="Arial Narrow" w:hAnsi="Arial Narrow"/>
        <w:vanish/>
        <w:sz w:val="14"/>
      </w:rPr>
      <w:fldChar w:fldCharType="begin"/>
    </w:r>
    <w:r>
      <w:rPr>
        <w:rFonts w:ascii="Arial Narrow" w:hAnsi="Arial Narrow"/>
        <w:vanish/>
        <w:sz w:val="14"/>
      </w:rPr>
      <w:instrText xml:space="preserve"> SAVEDATE \@ "dd.MM.yyyy HH:mm" </w:instrText>
    </w:r>
    <w:r>
      <w:rPr>
        <w:rFonts w:ascii="Arial Narrow" w:hAnsi="Arial Narrow"/>
        <w:vanish/>
        <w:sz w:val="14"/>
      </w:rPr>
      <w:fldChar w:fldCharType="separate"/>
    </w:r>
    <w:r w:rsidR="00DD77C6">
      <w:rPr>
        <w:rFonts w:ascii="Arial Narrow" w:hAnsi="Arial Narrow"/>
        <w:noProof/>
        <w:vanish/>
        <w:sz w:val="14"/>
      </w:rPr>
      <w:t>16.04.2013 17:50</w:t>
    </w:r>
    <w:r>
      <w:rPr>
        <w:rFonts w:ascii="Arial Narrow" w:hAnsi="Arial Narrow"/>
        <w:vanish/>
        <w:sz w:val="14"/>
      </w:rPr>
      <w:fldChar w:fldCharType="end"/>
    </w:r>
  </w:p>
  <w:p w:rsidR="00A244AF" w:rsidRDefault="00A244AF">
    <w:pPr>
      <w:tabs>
        <w:tab w:val="left" w:pos="5053"/>
        <w:tab w:val="left" w:pos="6358"/>
        <w:tab w:val="left" w:pos="10049"/>
      </w:tabs>
      <w:spacing w:line="180" w:lineRule="exact"/>
      <w:rPr>
        <w:rFonts w:ascii="Arial Narrow" w:hAnsi="Arial Narrow"/>
        <w:noProof/>
        <w:vanish/>
        <w:sz w:val="14"/>
      </w:rPr>
    </w:pPr>
    <w:r>
      <w:rPr>
        <w:rFonts w:ascii="Arial Narrow" w:hAnsi="Arial Narrow"/>
        <w:vanish/>
        <w:sz w:val="14"/>
      </w:rPr>
      <w:fldChar w:fldCharType="begin"/>
    </w:r>
    <w:r>
      <w:rPr>
        <w:rFonts w:ascii="Arial Narrow" w:hAnsi="Arial Narrow"/>
        <w:vanish/>
        <w:sz w:val="14"/>
      </w:rPr>
      <w:instrText xml:space="preserve"> FILENAME \p </w:instrText>
    </w:r>
    <w:r>
      <w:rPr>
        <w:rFonts w:ascii="Arial Narrow" w:hAnsi="Arial Narrow"/>
        <w:vanish/>
        <w:sz w:val="14"/>
      </w:rPr>
      <w:fldChar w:fldCharType="separate"/>
    </w:r>
    <w:r w:rsidR="00DC5C19">
      <w:rPr>
        <w:rFonts w:ascii="Arial Narrow" w:hAnsi="Arial Narrow"/>
        <w:noProof/>
        <w:vanish/>
        <w:sz w:val="14"/>
      </w:rPr>
      <w:t>Dokument2</w:t>
    </w:r>
    <w:r>
      <w:rPr>
        <w:rFonts w:ascii="Arial Narrow" w:hAnsi="Arial Narrow"/>
        <w:vanish/>
        <w:sz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035A" w:rsidRDefault="0029035A">
      <w:r>
        <w:separator/>
      </w:r>
    </w:p>
  </w:footnote>
  <w:footnote w:type="continuationSeparator" w:id="0">
    <w:p w:rsidR="0029035A" w:rsidRDefault="002903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4AF" w:rsidRDefault="00A244AF">
    <w:pPr>
      <w:pStyle w:val="Header"/>
      <w:jc w:val="right"/>
    </w:pPr>
    <w:r>
      <w:rPr>
        <w:rFonts w:ascii="Arial Narrow" w:hAnsi="Arial Narrow"/>
        <w:sz w:val="13"/>
      </w:rPr>
      <w:t xml:space="preserve">PAGE </w:t>
    </w:r>
    <w:r>
      <w:rPr>
        <w:rFonts w:ascii="Arial Narrow" w:hAnsi="Arial Narrow"/>
        <w:sz w:val="13"/>
      </w:rPr>
      <w:fldChar w:fldCharType="begin"/>
    </w:r>
    <w:r>
      <w:rPr>
        <w:rFonts w:ascii="Arial Narrow" w:hAnsi="Arial Narrow"/>
        <w:sz w:val="13"/>
      </w:rPr>
      <w:instrText xml:space="preserve"> PAGE  \* MERGEFORMAT </w:instrText>
    </w:r>
    <w:r>
      <w:rPr>
        <w:rFonts w:ascii="Arial Narrow" w:hAnsi="Arial Narrow"/>
        <w:sz w:val="13"/>
      </w:rPr>
      <w:fldChar w:fldCharType="separate"/>
    </w:r>
    <w:r w:rsidR="00DD77C6">
      <w:rPr>
        <w:rFonts w:ascii="Arial Narrow" w:hAnsi="Arial Narrow"/>
        <w:noProof/>
        <w:sz w:val="13"/>
      </w:rPr>
      <w:t>2</w:t>
    </w:r>
    <w:r>
      <w:rPr>
        <w:rFonts w:ascii="Arial Narrow" w:hAnsi="Arial Narrow"/>
        <w:sz w:val="13"/>
      </w:rPr>
      <w:fldChar w:fldCharType="end"/>
    </w:r>
    <w:r>
      <w:rPr>
        <w:rFonts w:ascii="Arial Narrow" w:hAnsi="Arial Narrow"/>
        <w:sz w:val="13"/>
      </w:rPr>
      <w:t xml:space="preserve"> / </w:t>
    </w:r>
    <w:fldSimple w:instr=" NUMPAGES  \* MERGEFORMAT ">
      <w:r w:rsidR="00DD77C6">
        <w:rPr>
          <w:rFonts w:ascii="Arial Narrow" w:hAnsi="Arial Narrow"/>
          <w:noProof/>
          <w:sz w:val="13"/>
        </w:rPr>
        <w:t>6</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4AF" w:rsidRDefault="00DD77C6" w:rsidP="0011716F">
    <w:pPr>
      <w:pStyle w:val="Header"/>
      <w:spacing w:after="1800" w:line="240" w:lineRule="atLeast"/>
    </w:pPr>
    <w:r>
      <w:rPr>
        <w:noProof/>
        <w:lang w:val="en-US" w:eastAsia="en-US"/>
      </w:rPr>
      <w:drawing>
        <wp:anchor distT="0" distB="0" distL="114300" distR="114300" simplePos="0" relativeHeight="251658240" behindDoc="0" locked="0" layoutInCell="1" allowOverlap="1">
          <wp:simplePos x="0" y="0"/>
          <wp:positionH relativeFrom="column">
            <wp:posOffset>-709295</wp:posOffset>
          </wp:positionH>
          <wp:positionV relativeFrom="page">
            <wp:posOffset>234315</wp:posOffset>
          </wp:positionV>
          <wp:extent cx="2390140" cy="1267460"/>
          <wp:effectExtent l="19050" t="0" r="0" b="0"/>
          <wp:wrapNone/>
          <wp:docPr id="2" name="Bild 11" descr="BMELV_C_M_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BMELV_C_M_e"/>
                  <pic:cNvPicPr>
                    <a:picLocks noChangeAspect="1" noChangeArrowheads="1"/>
                  </pic:cNvPicPr>
                </pic:nvPicPr>
                <pic:blipFill>
                  <a:blip r:embed="rId1"/>
                  <a:srcRect/>
                  <a:stretch>
                    <a:fillRect/>
                  </a:stretch>
                </pic:blipFill>
                <pic:spPr bwMode="auto">
                  <a:xfrm>
                    <a:off x="0" y="0"/>
                    <a:ext cx="2390140" cy="1267460"/>
                  </a:xfrm>
                  <a:prstGeom prst="rect">
                    <a:avLst/>
                  </a:prstGeom>
                  <a:noFill/>
                  <a:ln w="9525">
                    <a:noFill/>
                    <a:miter lim="800000"/>
                    <a:headEnd/>
                    <a:tailEnd/>
                  </a:ln>
                </pic:spPr>
              </pic:pic>
            </a:graphicData>
          </a:graphic>
        </wp:anchor>
      </w:drawing>
    </w:r>
    <w:r w:rsidR="00DC5C19">
      <w:rPr>
        <w:noProof/>
      </w:rPr>
      <w:pict>
        <v:shapetype id="_x0000_t202" coordsize="21600,21600" o:spt="202" path="m,l,21600r21600,l21600,xe">
          <v:stroke joinstyle="miter"/>
          <v:path gradientshapeok="t" o:connecttype="rect"/>
        </v:shapetype>
        <v:shape id="Text Box 8" o:spid="_x0000_s2049" type="#_x0000_t202" style="position:absolute;margin-left:210.05pt;margin-top:.55pt;width:43.2pt;height:21.6pt;z-index:251657216;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" o:allowincell="f" filled="f" stroked="f">
          <v:textbox>
            <w:txbxContent>
              <w:p w:rsidR="00A244AF" w:rsidRDefault="00A244AF">
                <w:pPr>
                  <w:spacing w:line="240" w:lineRule="exact"/>
                  <w:rPr>
                    <w:vanish/>
                  </w:rPr>
                </w:pPr>
                <w:r>
                  <w:rPr>
                    <w:vanish/>
                  </w:rPr>
                  <w:t>Vfg.</w:t>
                </w:r>
              </w:p>
            </w:txbxContent>
          </v:textbox>
          <w10:wrap type="through"/>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4739B"/>
    <w:multiLevelType w:val="hybridMultilevel"/>
    <w:tmpl w:val="A3CC6F1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23B63DFA"/>
    <w:multiLevelType w:val="singleLevel"/>
    <w:tmpl w:val="0407000F"/>
    <w:lvl w:ilvl="0">
      <w:start w:val="1"/>
      <w:numFmt w:val="decimal"/>
      <w:lvlText w:val="%1."/>
      <w:lvlJc w:val="left"/>
      <w:pPr>
        <w:tabs>
          <w:tab w:val="num" w:pos="360"/>
        </w:tabs>
        <w:ind w:left="360" w:hanging="360"/>
      </w:pPr>
    </w:lvl>
  </w:abstractNum>
  <w:abstractNum w:abstractNumId="2">
    <w:nsid w:val="36B85D39"/>
    <w:multiLevelType w:val="singleLevel"/>
    <w:tmpl w:val="E4D2F7BA"/>
    <w:lvl w:ilvl="0">
      <w:start w:val="2"/>
      <w:numFmt w:val="decimal"/>
      <w:pStyle w:val="Vfg2ff"/>
      <w:lvlText w:val="%1."/>
      <w:lvlJc w:val="left"/>
      <w:pPr>
        <w:tabs>
          <w:tab w:val="num" w:pos="360"/>
        </w:tabs>
        <w:ind w:left="340" w:hanging="340"/>
      </w:pPr>
    </w:lvl>
  </w:abstractNum>
  <w:abstractNum w:abstractNumId="3">
    <w:nsid w:val="51C42585"/>
    <w:multiLevelType w:val="singleLevel"/>
    <w:tmpl w:val="0407000F"/>
    <w:lvl w:ilvl="0">
      <w:start w:val="1"/>
      <w:numFmt w:val="decimal"/>
      <w:lvlText w:val="%1."/>
      <w:lvlJc w:val="left"/>
      <w:pPr>
        <w:tabs>
          <w:tab w:val="num" w:pos="360"/>
        </w:tabs>
        <w:ind w:left="360" w:hanging="360"/>
      </w:pPr>
    </w:lvl>
  </w:abstractNum>
  <w:num w:numId="1">
    <w:abstractNumId w:val="1"/>
  </w:num>
  <w:num w:numId="2">
    <w:abstractNumId w:val="3"/>
  </w:num>
  <w:num w:numId="3">
    <w:abstractNumId w:val="2"/>
  </w:num>
  <w:num w:numId="4">
    <w:abstractNumId w:val="2"/>
  </w:num>
  <w:num w:numId="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activeWritingStyle w:appName="MSWord" w:lang="de-DE" w:vendorID="9" w:dllVersion="512" w:checkStyle="1"/>
  <w:proofState w:grammar="clean"/>
  <w:attachedTemplate r:id="rId1"/>
  <w:stylePaneFormatFilter w:val="3F01"/>
  <w:defaultTabStop w:val="340"/>
  <w:hyphenationZone w:val="425"/>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DC5C19"/>
    <w:rsid w:val="00002523"/>
    <w:rsid w:val="00051170"/>
    <w:rsid w:val="00054C71"/>
    <w:rsid w:val="00100616"/>
    <w:rsid w:val="001118B7"/>
    <w:rsid w:val="00112A8E"/>
    <w:rsid w:val="00114808"/>
    <w:rsid w:val="001150A2"/>
    <w:rsid w:val="0011716F"/>
    <w:rsid w:val="00143F3A"/>
    <w:rsid w:val="00162FFE"/>
    <w:rsid w:val="0016744A"/>
    <w:rsid w:val="00190E7D"/>
    <w:rsid w:val="001B4CAB"/>
    <w:rsid w:val="001C14DD"/>
    <w:rsid w:val="001D0932"/>
    <w:rsid w:val="001D1F1F"/>
    <w:rsid w:val="001E2BBA"/>
    <w:rsid w:val="001E4D48"/>
    <w:rsid w:val="0021215B"/>
    <w:rsid w:val="002203F2"/>
    <w:rsid w:val="00235FD1"/>
    <w:rsid w:val="0024019B"/>
    <w:rsid w:val="00254424"/>
    <w:rsid w:val="00256218"/>
    <w:rsid w:val="002703D6"/>
    <w:rsid w:val="0029035A"/>
    <w:rsid w:val="002A259E"/>
    <w:rsid w:val="002B6603"/>
    <w:rsid w:val="002D27BD"/>
    <w:rsid w:val="002E1C5C"/>
    <w:rsid w:val="00370F92"/>
    <w:rsid w:val="003B752A"/>
    <w:rsid w:val="003E13CC"/>
    <w:rsid w:val="003E2883"/>
    <w:rsid w:val="003F0820"/>
    <w:rsid w:val="003F471B"/>
    <w:rsid w:val="00404C82"/>
    <w:rsid w:val="004311D1"/>
    <w:rsid w:val="00436A5A"/>
    <w:rsid w:val="00437C95"/>
    <w:rsid w:val="00442469"/>
    <w:rsid w:val="00443ACF"/>
    <w:rsid w:val="00446171"/>
    <w:rsid w:val="0045420D"/>
    <w:rsid w:val="004B5956"/>
    <w:rsid w:val="004C1DF4"/>
    <w:rsid w:val="00535EBF"/>
    <w:rsid w:val="0054141B"/>
    <w:rsid w:val="00542C9A"/>
    <w:rsid w:val="0058570C"/>
    <w:rsid w:val="005C6F54"/>
    <w:rsid w:val="00615E54"/>
    <w:rsid w:val="00616E8A"/>
    <w:rsid w:val="00643F30"/>
    <w:rsid w:val="00657171"/>
    <w:rsid w:val="006853D4"/>
    <w:rsid w:val="006911F8"/>
    <w:rsid w:val="006B00B2"/>
    <w:rsid w:val="006D2530"/>
    <w:rsid w:val="00712644"/>
    <w:rsid w:val="00717E40"/>
    <w:rsid w:val="007322D0"/>
    <w:rsid w:val="007404FC"/>
    <w:rsid w:val="0076318E"/>
    <w:rsid w:val="007967CB"/>
    <w:rsid w:val="007D26A7"/>
    <w:rsid w:val="007D6040"/>
    <w:rsid w:val="007E126A"/>
    <w:rsid w:val="007F0292"/>
    <w:rsid w:val="00804597"/>
    <w:rsid w:val="00860A41"/>
    <w:rsid w:val="008910CB"/>
    <w:rsid w:val="00896BEA"/>
    <w:rsid w:val="008B0A8D"/>
    <w:rsid w:val="008C1A8C"/>
    <w:rsid w:val="008C2418"/>
    <w:rsid w:val="008F7E66"/>
    <w:rsid w:val="00946904"/>
    <w:rsid w:val="009502DF"/>
    <w:rsid w:val="00952002"/>
    <w:rsid w:val="00967DA8"/>
    <w:rsid w:val="00994972"/>
    <w:rsid w:val="00994E29"/>
    <w:rsid w:val="009A1A90"/>
    <w:rsid w:val="009B7A91"/>
    <w:rsid w:val="009D4E00"/>
    <w:rsid w:val="009E2937"/>
    <w:rsid w:val="009E3034"/>
    <w:rsid w:val="009E5B09"/>
    <w:rsid w:val="00A11650"/>
    <w:rsid w:val="00A244AF"/>
    <w:rsid w:val="00A45638"/>
    <w:rsid w:val="00A81B46"/>
    <w:rsid w:val="00AB6926"/>
    <w:rsid w:val="00AD7F98"/>
    <w:rsid w:val="00B20E68"/>
    <w:rsid w:val="00B27B87"/>
    <w:rsid w:val="00B305A9"/>
    <w:rsid w:val="00B4310D"/>
    <w:rsid w:val="00B569CD"/>
    <w:rsid w:val="00B64E1F"/>
    <w:rsid w:val="00B75918"/>
    <w:rsid w:val="00BA3E69"/>
    <w:rsid w:val="00BC0171"/>
    <w:rsid w:val="00BD09A3"/>
    <w:rsid w:val="00C21F28"/>
    <w:rsid w:val="00C271F3"/>
    <w:rsid w:val="00C46FFE"/>
    <w:rsid w:val="00C97471"/>
    <w:rsid w:val="00CB03B3"/>
    <w:rsid w:val="00CF1996"/>
    <w:rsid w:val="00CF636F"/>
    <w:rsid w:val="00D37685"/>
    <w:rsid w:val="00D5104D"/>
    <w:rsid w:val="00D65F54"/>
    <w:rsid w:val="00D72A48"/>
    <w:rsid w:val="00D96F90"/>
    <w:rsid w:val="00DA0BE9"/>
    <w:rsid w:val="00DB78FA"/>
    <w:rsid w:val="00DC5C19"/>
    <w:rsid w:val="00DD77C6"/>
    <w:rsid w:val="00DE6756"/>
    <w:rsid w:val="00E36A93"/>
    <w:rsid w:val="00E47CD6"/>
    <w:rsid w:val="00E6263A"/>
    <w:rsid w:val="00E66A4D"/>
    <w:rsid w:val="00E754E4"/>
    <w:rsid w:val="00E90638"/>
    <w:rsid w:val="00E96310"/>
    <w:rsid w:val="00EA2992"/>
    <w:rsid w:val="00EB59CA"/>
    <w:rsid w:val="00EC0C4E"/>
    <w:rsid w:val="00EC2637"/>
    <w:rsid w:val="00EC7D56"/>
    <w:rsid w:val="00EF47B3"/>
    <w:rsid w:val="00F26CE3"/>
    <w:rsid w:val="00F83EB3"/>
    <w:rsid w:val="00F962B0"/>
    <w:rsid w:val="00FC39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360" w:lineRule="exact"/>
    </w:pPr>
    <w:rPr>
      <w:sz w:val="24"/>
      <w:lang w:val="de-DE"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EnvelopeAddress">
    <w:name w:val="envelope address"/>
    <w:basedOn w:val="Normal"/>
    <w:pPr>
      <w:framePr w:w="4320" w:h="2160" w:hRule="exact" w:hSpace="141" w:wrap="auto" w:hAnchor="page" w:xAlign="center" w:yAlign="bottom"/>
      <w:spacing w:line="240" w:lineRule="exact"/>
    </w:pPr>
  </w:style>
  <w:style w:type="paragraph" w:customStyle="1" w:styleId="Adresse">
    <w:name w:val="Adresse"/>
    <w:basedOn w:val="Normal"/>
    <w:pPr>
      <w:spacing w:line="240" w:lineRule="exact"/>
      <w:ind w:right="567"/>
    </w:pPr>
  </w:style>
  <w:style w:type="paragraph" w:customStyle="1" w:styleId="Vfg2ff">
    <w:name w:val="Vfg 2 ff"/>
    <w:basedOn w:val="Normal"/>
    <w:pPr>
      <w:numPr>
        <w:numId w:val="4"/>
      </w:numPr>
      <w:tabs>
        <w:tab w:val="clear" w:pos="360"/>
        <w:tab w:val="num" w:pos="0"/>
      </w:tabs>
      <w:ind w:left="0" w:hanging="369"/>
    </w:pPr>
    <w:rPr>
      <w:vanish/>
    </w:rPr>
  </w:style>
  <w:style w:type="character" w:styleId="Hyperlink">
    <w:name w:val="Hyperlink"/>
    <w:rsid w:val="00DC5C19"/>
    <w:rPr>
      <w:color w:val="0000FF"/>
      <w:u w:val="single"/>
    </w:rPr>
  </w:style>
  <w:style w:type="paragraph" w:styleId="BalloonText">
    <w:name w:val="Balloon Text"/>
    <w:basedOn w:val="Normal"/>
    <w:link w:val="BalloonTextChar"/>
    <w:rsid w:val="003B752A"/>
    <w:pPr>
      <w:spacing w:line="240" w:lineRule="auto"/>
    </w:pPr>
    <w:rPr>
      <w:rFonts w:ascii="Tahoma" w:hAnsi="Tahoma" w:cs="Tahoma"/>
      <w:sz w:val="16"/>
      <w:szCs w:val="16"/>
    </w:rPr>
  </w:style>
  <w:style w:type="character" w:customStyle="1" w:styleId="BalloonTextChar">
    <w:name w:val="Balloon Text Char"/>
    <w:link w:val="BalloonText"/>
    <w:rsid w:val="003B752A"/>
    <w:rPr>
      <w:rFonts w:ascii="Tahoma" w:hAnsi="Tahoma" w:cs="Tahoma"/>
      <w:sz w:val="16"/>
      <w:szCs w:val="16"/>
    </w:rPr>
  </w:style>
  <w:style w:type="character" w:styleId="CommentReference">
    <w:name w:val="annotation reference"/>
    <w:rsid w:val="00143F3A"/>
    <w:rPr>
      <w:sz w:val="16"/>
      <w:szCs w:val="16"/>
    </w:rPr>
  </w:style>
  <w:style w:type="paragraph" w:styleId="CommentText">
    <w:name w:val="annotation text"/>
    <w:basedOn w:val="Normal"/>
    <w:link w:val="CommentTextChar"/>
    <w:rsid w:val="00143F3A"/>
    <w:rPr>
      <w:sz w:val="20"/>
    </w:rPr>
  </w:style>
  <w:style w:type="character" w:customStyle="1" w:styleId="CommentTextChar">
    <w:name w:val="Comment Text Char"/>
    <w:basedOn w:val="DefaultParagraphFont"/>
    <w:link w:val="CommentText"/>
    <w:rsid w:val="00143F3A"/>
  </w:style>
  <w:style w:type="paragraph" w:styleId="CommentSubject">
    <w:name w:val="annotation subject"/>
    <w:basedOn w:val="CommentText"/>
    <w:next w:val="CommentText"/>
    <w:link w:val="CommentSubjectChar"/>
    <w:rsid w:val="00143F3A"/>
    <w:rPr>
      <w:b/>
      <w:bCs/>
    </w:rPr>
  </w:style>
  <w:style w:type="character" w:customStyle="1" w:styleId="CommentSubjectChar">
    <w:name w:val="Comment Subject Char"/>
    <w:link w:val="CommentSubject"/>
    <w:rsid w:val="00143F3A"/>
    <w:rPr>
      <w:b/>
      <w:bCs/>
    </w:rPr>
  </w:style>
  <w:style w:type="table" w:styleId="TableGrid">
    <w:name w:val="Table Grid"/>
    <w:basedOn w:val="TableNormal"/>
    <w:rsid w:val="002D27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targetScreenSz w:val="1024x768"/>
</w:webSettings>
</file>

<file path=word/_rels/document.xml.rels><?xml version="1.0" encoding="UTF-8" standalone="yes"?>
<Relationships xmlns="http://schemas.openxmlformats.org/package/2006/relationships"><Relationship Id="rId8" Type="http://schemas.openxmlformats.org/officeDocument/2006/relationships/hyperlink" Target="http://de.pons.eu/englisch-deutsch/siness" TargetMode="External"/><Relationship Id="rId13" Type="http://schemas.openxmlformats.org/officeDocument/2006/relationships/hyperlink" Target="http://de.pons.eu/englisch-deutsch/live" TargetMode="External"/><Relationship Id="rId18" Type="http://schemas.openxmlformats.org/officeDocument/2006/relationships/hyperlink" Target="http://de.pons.eu/englisch-deutsch/million"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de.pons.eu/englisch-deutsch/and" TargetMode="External"/><Relationship Id="rId7" Type="http://schemas.openxmlformats.org/officeDocument/2006/relationships/hyperlink" Target="http://de.pons.eu/englisch-deutsch/of" TargetMode="External"/><Relationship Id="rId12" Type="http://schemas.openxmlformats.org/officeDocument/2006/relationships/hyperlink" Target="http://de.pons.eu/englisch-deutsch/who" TargetMode="External"/><Relationship Id="rId17" Type="http://schemas.openxmlformats.org/officeDocument/2006/relationships/hyperlink" Target="http://de.pons.eu/englisch-deutsch/regions"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de.pons.eu/englisch-deutsch/weak" TargetMode="External"/><Relationship Id="rId20" Type="http://schemas.openxmlformats.org/officeDocument/2006/relationships/hyperlink" Target="http://de.pons.eu/englisch-deutsch/productio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e.pons.eu/englisch-deutsch/people"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de.pons.eu/englisch-deutsch/structure" TargetMode="External"/><Relationship Id="rId23" Type="http://schemas.openxmlformats.org/officeDocument/2006/relationships/hyperlink" Target="http://de.pons.eu/englisch-deutsch/chain" TargetMode="External"/><Relationship Id="rId28" Type="http://schemas.openxmlformats.org/officeDocument/2006/relationships/theme" Target="theme/theme1.xml"/><Relationship Id="rId10" Type="http://schemas.openxmlformats.org/officeDocument/2006/relationships/hyperlink" Target="http://de.pons.eu/englisch-deutsch/to" TargetMode="External"/><Relationship Id="rId19" Type="http://schemas.openxmlformats.org/officeDocument/2006/relationships/hyperlink" Target="http://de.pons.eu/englisch-deutsch/in" TargetMode="External"/><Relationship Id="rId4" Type="http://schemas.openxmlformats.org/officeDocument/2006/relationships/webSettings" Target="webSettings.xml"/><Relationship Id="rId9" Type="http://schemas.openxmlformats.org/officeDocument/2006/relationships/hyperlink" Target="http://de.pons.eu/englisch-deutsch/a" TargetMode="External"/><Relationship Id="rId14" Type="http://schemas.openxmlformats.org/officeDocument/2006/relationships/hyperlink" Target="http://de.pons.eu/englisch-deutsch/in" TargetMode="External"/><Relationship Id="rId22" Type="http://schemas.openxmlformats.org/officeDocument/2006/relationships/hyperlink" Target="http://de.pons.eu/englisch-deutsch/service"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is.min\daten\Arbeitsgruppenvorlagen\Berlin\BMELV%20Berlin%20englisc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BMELV Berlin englisch.dotx</Template>
  <TotalTime>1</TotalTime>
  <Pages>6</Pages>
  <Words>2139</Words>
  <Characters>12196</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Kopfbogen BMELV Berlin englisch</vt:lpstr>
    </vt:vector>
  </TitlesOfParts>
  <Company>BMELV</Company>
  <LinksUpToDate>false</LinksUpToDate>
  <CharactersWithSpaces>14307</CharactersWithSpaces>
  <SharedDoc>false</SharedDoc>
  <HLinks>
    <vt:vector size="102" baseType="variant">
      <vt:variant>
        <vt:i4>4718672</vt:i4>
      </vt:variant>
      <vt:variant>
        <vt:i4>48</vt:i4>
      </vt:variant>
      <vt:variant>
        <vt:i4>0</vt:i4>
      </vt:variant>
      <vt:variant>
        <vt:i4>5</vt:i4>
      </vt:variant>
      <vt:variant>
        <vt:lpwstr>http://de.pons.eu/englisch-deutsch/chain</vt:lpwstr>
      </vt:variant>
      <vt:variant>
        <vt:lpwstr/>
      </vt:variant>
      <vt:variant>
        <vt:i4>2687009</vt:i4>
      </vt:variant>
      <vt:variant>
        <vt:i4>45</vt:i4>
      </vt:variant>
      <vt:variant>
        <vt:i4>0</vt:i4>
      </vt:variant>
      <vt:variant>
        <vt:i4>5</vt:i4>
      </vt:variant>
      <vt:variant>
        <vt:lpwstr>http://de.pons.eu/englisch-deutsch/service</vt:lpwstr>
      </vt:variant>
      <vt:variant>
        <vt:lpwstr/>
      </vt:variant>
      <vt:variant>
        <vt:i4>2162751</vt:i4>
      </vt:variant>
      <vt:variant>
        <vt:i4>42</vt:i4>
      </vt:variant>
      <vt:variant>
        <vt:i4>0</vt:i4>
      </vt:variant>
      <vt:variant>
        <vt:i4>5</vt:i4>
      </vt:variant>
      <vt:variant>
        <vt:lpwstr>http://de.pons.eu/englisch-deutsch/and</vt:lpwstr>
      </vt:variant>
      <vt:variant>
        <vt:lpwstr/>
      </vt:variant>
      <vt:variant>
        <vt:i4>5570637</vt:i4>
      </vt:variant>
      <vt:variant>
        <vt:i4>39</vt:i4>
      </vt:variant>
      <vt:variant>
        <vt:i4>0</vt:i4>
      </vt:variant>
      <vt:variant>
        <vt:i4>5</vt:i4>
      </vt:variant>
      <vt:variant>
        <vt:lpwstr>http://de.pons.eu/englisch-deutsch/production</vt:lpwstr>
      </vt:variant>
      <vt:variant>
        <vt:lpwstr/>
      </vt:variant>
      <vt:variant>
        <vt:i4>5046353</vt:i4>
      </vt:variant>
      <vt:variant>
        <vt:i4>36</vt:i4>
      </vt:variant>
      <vt:variant>
        <vt:i4>0</vt:i4>
      </vt:variant>
      <vt:variant>
        <vt:i4>5</vt:i4>
      </vt:variant>
      <vt:variant>
        <vt:lpwstr>http://de.pons.eu/englisch-deutsch/in</vt:lpwstr>
      </vt:variant>
      <vt:variant>
        <vt:lpwstr/>
      </vt:variant>
      <vt:variant>
        <vt:i4>2228283</vt:i4>
      </vt:variant>
      <vt:variant>
        <vt:i4>33</vt:i4>
      </vt:variant>
      <vt:variant>
        <vt:i4>0</vt:i4>
      </vt:variant>
      <vt:variant>
        <vt:i4>5</vt:i4>
      </vt:variant>
      <vt:variant>
        <vt:lpwstr>http://de.pons.eu/englisch-deutsch/million</vt:lpwstr>
      </vt:variant>
      <vt:variant>
        <vt:lpwstr/>
      </vt:variant>
      <vt:variant>
        <vt:i4>2949171</vt:i4>
      </vt:variant>
      <vt:variant>
        <vt:i4>30</vt:i4>
      </vt:variant>
      <vt:variant>
        <vt:i4>0</vt:i4>
      </vt:variant>
      <vt:variant>
        <vt:i4>5</vt:i4>
      </vt:variant>
      <vt:variant>
        <vt:lpwstr>http://de.pons.eu/englisch-deutsch/regions</vt:lpwstr>
      </vt:variant>
      <vt:variant>
        <vt:lpwstr/>
      </vt:variant>
      <vt:variant>
        <vt:i4>3276852</vt:i4>
      </vt:variant>
      <vt:variant>
        <vt:i4>27</vt:i4>
      </vt:variant>
      <vt:variant>
        <vt:i4>0</vt:i4>
      </vt:variant>
      <vt:variant>
        <vt:i4>5</vt:i4>
      </vt:variant>
      <vt:variant>
        <vt:lpwstr>http://de.pons.eu/englisch-deutsch/weak</vt:lpwstr>
      </vt:variant>
      <vt:variant>
        <vt:lpwstr/>
      </vt:variant>
      <vt:variant>
        <vt:i4>5636182</vt:i4>
      </vt:variant>
      <vt:variant>
        <vt:i4>24</vt:i4>
      </vt:variant>
      <vt:variant>
        <vt:i4>0</vt:i4>
      </vt:variant>
      <vt:variant>
        <vt:i4>5</vt:i4>
      </vt:variant>
      <vt:variant>
        <vt:lpwstr>http://de.pons.eu/englisch-deutsch/structure</vt:lpwstr>
      </vt:variant>
      <vt:variant>
        <vt:lpwstr/>
      </vt:variant>
      <vt:variant>
        <vt:i4>5046353</vt:i4>
      </vt:variant>
      <vt:variant>
        <vt:i4>21</vt:i4>
      </vt:variant>
      <vt:variant>
        <vt:i4>0</vt:i4>
      </vt:variant>
      <vt:variant>
        <vt:i4>5</vt:i4>
      </vt:variant>
      <vt:variant>
        <vt:lpwstr>http://de.pons.eu/englisch-deutsch/in</vt:lpwstr>
      </vt:variant>
      <vt:variant>
        <vt:lpwstr/>
      </vt:variant>
      <vt:variant>
        <vt:i4>4063288</vt:i4>
      </vt:variant>
      <vt:variant>
        <vt:i4>18</vt:i4>
      </vt:variant>
      <vt:variant>
        <vt:i4>0</vt:i4>
      </vt:variant>
      <vt:variant>
        <vt:i4>5</vt:i4>
      </vt:variant>
      <vt:variant>
        <vt:lpwstr>http://de.pons.eu/englisch-deutsch/live</vt:lpwstr>
      </vt:variant>
      <vt:variant>
        <vt:lpwstr/>
      </vt:variant>
      <vt:variant>
        <vt:i4>3932217</vt:i4>
      </vt:variant>
      <vt:variant>
        <vt:i4>15</vt:i4>
      </vt:variant>
      <vt:variant>
        <vt:i4>0</vt:i4>
      </vt:variant>
      <vt:variant>
        <vt:i4>5</vt:i4>
      </vt:variant>
      <vt:variant>
        <vt:lpwstr>http://de.pons.eu/englisch-deutsch/who</vt:lpwstr>
      </vt:variant>
      <vt:variant>
        <vt:lpwstr/>
      </vt:variant>
      <vt:variant>
        <vt:i4>5701700</vt:i4>
      </vt:variant>
      <vt:variant>
        <vt:i4>12</vt:i4>
      </vt:variant>
      <vt:variant>
        <vt:i4>0</vt:i4>
      </vt:variant>
      <vt:variant>
        <vt:i4>5</vt:i4>
      </vt:variant>
      <vt:variant>
        <vt:lpwstr>http://de.pons.eu/englisch-deutsch/people</vt:lpwstr>
      </vt:variant>
      <vt:variant>
        <vt:lpwstr/>
      </vt:variant>
      <vt:variant>
        <vt:i4>5242961</vt:i4>
      </vt:variant>
      <vt:variant>
        <vt:i4>9</vt:i4>
      </vt:variant>
      <vt:variant>
        <vt:i4>0</vt:i4>
      </vt:variant>
      <vt:variant>
        <vt:i4>5</vt:i4>
      </vt:variant>
      <vt:variant>
        <vt:lpwstr>http://de.pons.eu/englisch-deutsch/to</vt:lpwstr>
      </vt:variant>
      <vt:variant>
        <vt:lpwstr/>
      </vt:variant>
      <vt:variant>
        <vt:i4>4522065</vt:i4>
      </vt:variant>
      <vt:variant>
        <vt:i4>6</vt:i4>
      </vt:variant>
      <vt:variant>
        <vt:i4>0</vt:i4>
      </vt:variant>
      <vt:variant>
        <vt:i4>5</vt:i4>
      </vt:variant>
      <vt:variant>
        <vt:lpwstr>http://de.pons.eu/englisch-deutsch/a</vt:lpwstr>
      </vt:variant>
      <vt:variant>
        <vt:lpwstr/>
      </vt:variant>
      <vt:variant>
        <vt:i4>4849757</vt:i4>
      </vt:variant>
      <vt:variant>
        <vt:i4>3</vt:i4>
      </vt:variant>
      <vt:variant>
        <vt:i4>0</vt:i4>
      </vt:variant>
      <vt:variant>
        <vt:i4>5</vt:i4>
      </vt:variant>
      <vt:variant>
        <vt:lpwstr>http://de.pons.eu/englisch-deutsch/siness</vt:lpwstr>
      </vt:variant>
      <vt:variant>
        <vt:lpwstr/>
      </vt:variant>
      <vt:variant>
        <vt:i4>4915281</vt:i4>
      </vt:variant>
      <vt:variant>
        <vt:i4>0</vt:i4>
      </vt:variant>
      <vt:variant>
        <vt:i4>0</vt:i4>
      </vt:variant>
      <vt:variant>
        <vt:i4>5</vt:i4>
      </vt:variant>
      <vt:variant>
        <vt:lpwstr>http://de.pons.eu/englisch-deutsch/of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Kopfbogen BMELV Berlin englisch</dc:title>
  <dc:creator>Christiane Rohleder</dc:creator>
  <cp:lastModifiedBy>Renata Mirulla (ESA)</cp:lastModifiedBy>
  <cp:revision>2</cp:revision>
  <cp:lastPrinted>2006-12-14T15:11:00Z</cp:lastPrinted>
  <dcterms:created xsi:type="dcterms:W3CDTF">2013-04-17T08:45:00Z</dcterms:created>
  <dcterms:modified xsi:type="dcterms:W3CDTF">2013-04-17T08:45:00Z</dcterms:modified>
</cp:coreProperties>
</file>