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0B690" w14:textId="5D8FAEED" w:rsidR="00E85A05" w:rsidRPr="0056686A" w:rsidRDefault="00E85A05" w:rsidP="008859D7">
      <w:pPr>
        <w:pStyle w:val="Style1"/>
        <w:jc w:val="left"/>
        <w:rPr>
          <w:lang w:val="fr-FR"/>
        </w:rPr>
      </w:pPr>
      <w:r w:rsidRPr="0056686A">
        <w:rPr>
          <w:lang w:val="fr-FR"/>
        </w:rPr>
        <w:t>Appel à l’échange d’expériences et de bonnes pratiques dans l'utilisation et l'application des Principes pour un investissement responsable dans l’agriculture et les systèmes alimentaires (CSA-RAI)</w:t>
      </w:r>
    </w:p>
    <w:p w14:paraId="68CBC4C3" w14:textId="46675E19" w:rsidR="000A7F0C" w:rsidRPr="0056686A" w:rsidRDefault="000A7F0C" w:rsidP="00F37A93">
      <w:pPr>
        <w:pStyle w:val="PlainText"/>
        <w:rPr>
          <w:rFonts w:ascii="Cambria" w:eastAsia="Times New Roman" w:hAnsi="Cambria" w:cs="Arial"/>
          <w:b/>
          <w:bCs/>
          <w:noProof/>
          <w:color w:val="E36C0A" w:themeColor="accent6" w:themeShade="BF"/>
          <w:sz w:val="36"/>
          <w:szCs w:val="36"/>
          <w:lang w:val="fr-FR" w:eastAsia="zh-CN"/>
        </w:rPr>
      </w:pPr>
    </w:p>
    <w:p w14:paraId="60DC175A" w14:textId="0691B509" w:rsidR="00292D33" w:rsidRPr="0056686A" w:rsidRDefault="0056686A" w:rsidP="0056686A">
      <w:pPr>
        <w:pStyle w:val="Style2"/>
        <w:rPr>
          <w:b/>
          <w:bCs/>
          <w:lang w:val="fr-FR"/>
        </w:rPr>
      </w:pPr>
      <w:r>
        <w:rPr>
          <w:noProof/>
          <w:lang w:eastAsia="en-US"/>
        </w:rPr>
        <w:drawing>
          <wp:anchor distT="0" distB="0" distL="114300" distR="114300" simplePos="0" relativeHeight="251659264" behindDoc="0" locked="0" layoutInCell="1" allowOverlap="1" wp14:anchorId="4B497841" wp14:editId="55BD9F8E">
            <wp:simplePos x="0" y="0"/>
            <wp:positionH relativeFrom="margin">
              <wp:align>right</wp:align>
            </wp:positionH>
            <wp:positionV relativeFrom="paragraph">
              <wp:posOffset>10160</wp:posOffset>
            </wp:positionV>
            <wp:extent cx="1626235" cy="231457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FS-RAI_FR.PNG"/>
                    <pic:cNvPicPr/>
                  </pic:nvPicPr>
                  <pic:blipFill>
                    <a:blip r:embed="rId8">
                      <a:extLst>
                        <a:ext uri="{28A0092B-C50C-407E-A947-70E740481C1C}">
                          <a14:useLocalDpi xmlns:a14="http://schemas.microsoft.com/office/drawing/2010/main" val="0"/>
                        </a:ext>
                      </a:extLst>
                    </a:blip>
                    <a:stretch>
                      <a:fillRect/>
                    </a:stretch>
                  </pic:blipFill>
                  <pic:spPr>
                    <a:xfrm>
                      <a:off x="0" y="0"/>
                      <a:ext cx="1626235" cy="2314575"/>
                    </a:xfrm>
                    <a:prstGeom prst="rect">
                      <a:avLst/>
                    </a:prstGeom>
                  </pic:spPr>
                </pic:pic>
              </a:graphicData>
            </a:graphic>
            <wp14:sizeRelH relativeFrom="page">
              <wp14:pctWidth>0</wp14:pctWidth>
            </wp14:sizeRelH>
            <wp14:sizeRelV relativeFrom="page">
              <wp14:pctHeight>0</wp14:pctHeight>
            </wp14:sizeRelV>
          </wp:anchor>
        </w:drawing>
      </w:r>
      <w:r w:rsidR="00E85A05" w:rsidRPr="006D6C7B">
        <w:rPr>
          <w:rFonts w:cs="Times New Roman"/>
          <w:lang w:val="fr-FR"/>
        </w:rPr>
        <w:t>Un</w:t>
      </w:r>
      <w:r w:rsidR="00E85A05">
        <w:rPr>
          <w:rFonts w:cs="Times New Roman"/>
          <w:lang w:val="fr-FR"/>
        </w:rPr>
        <w:t>e manifestation</w:t>
      </w:r>
      <w:r w:rsidR="00E85A05" w:rsidRPr="006D6C7B">
        <w:rPr>
          <w:rFonts w:cs="Times New Roman"/>
          <w:lang w:val="fr-FR"/>
        </w:rPr>
        <w:t xml:space="preserve"> thématique mondial</w:t>
      </w:r>
      <w:r w:rsidR="00E85A05">
        <w:rPr>
          <w:rFonts w:cs="Times New Roman"/>
          <w:lang w:val="fr-FR"/>
        </w:rPr>
        <w:t>e</w:t>
      </w:r>
      <w:r w:rsidR="00E85A05" w:rsidRPr="006D6C7B">
        <w:rPr>
          <w:rFonts w:cs="Times New Roman"/>
          <w:lang w:val="fr-FR"/>
        </w:rPr>
        <w:t xml:space="preserve"> (GTE) sera organisé pendant la session plénière d'octobre 2022 du Comité de la sécurité alimentaire mondiale (CSA) pour mettre en commun les expériences et les bonnes pratiques dans l'utilisation et l'application des </w:t>
      </w:r>
      <w:hyperlink r:id="rId9" w:history="1">
        <w:r w:rsidR="00E85A05" w:rsidRPr="0056686A">
          <w:rPr>
            <w:rStyle w:val="Hyperlink"/>
            <w:lang w:val="fr-FR"/>
          </w:rPr>
          <w:t>Principes du CSA pour l'investissement responsable dans l'agriculture et les systèmes alimentaires</w:t>
        </w:r>
      </w:hyperlink>
      <w:r w:rsidR="00292D33" w:rsidRPr="0056686A">
        <w:rPr>
          <w:lang w:val="fr-FR"/>
        </w:rPr>
        <w:t xml:space="preserve"> </w:t>
      </w:r>
      <w:r w:rsidR="00E85A05" w:rsidRPr="006D6C7B">
        <w:rPr>
          <w:rFonts w:cs="Times New Roman"/>
          <w:lang w:val="fr-FR"/>
        </w:rPr>
        <w:t>(CFS-RAI) entérinés en 2014.</w:t>
      </w:r>
      <w:r w:rsidR="00292D33" w:rsidRPr="0056686A">
        <w:rPr>
          <w:b/>
          <w:bCs/>
          <w:lang w:val="fr-FR"/>
        </w:rPr>
        <w:t xml:space="preserve"> </w:t>
      </w:r>
    </w:p>
    <w:p w14:paraId="2491A727" w14:textId="77777777" w:rsidR="00E85A05" w:rsidRPr="0056686A" w:rsidRDefault="00E85A05" w:rsidP="0056686A">
      <w:pPr>
        <w:pStyle w:val="Style2"/>
        <w:rPr>
          <w:b/>
          <w:bCs/>
          <w:lang w:val="fr-FR"/>
        </w:rPr>
      </w:pPr>
      <w:r w:rsidRPr="00E85A05">
        <w:rPr>
          <w:b/>
          <w:bCs/>
          <w:lang w:val="fr-FR"/>
        </w:rPr>
        <w:t>Le CSA invite les parties prenantes à faire part de leur expérience et de leurs bonnes pratiques dans l'application des CFS-RAI avant le 15 avril 2022 afin d’en informer la manifestation thématique mondiale.</w:t>
      </w:r>
      <w:r w:rsidRPr="0056686A">
        <w:rPr>
          <w:rFonts w:eastAsia="Calibri"/>
          <w:b/>
          <w:bCs/>
          <w:lang w:val="fr-FR"/>
        </w:rPr>
        <w:t xml:space="preserve"> </w:t>
      </w:r>
      <w:r w:rsidRPr="00E85A05">
        <w:rPr>
          <w:rFonts w:eastAsia="Calibri"/>
          <w:b/>
          <w:bCs/>
          <w:lang w:val="fr-FR"/>
        </w:rPr>
        <w:t>Deux modèles différents sont disponibles pour la présentation d'une déclaration volontaire - voir ci-dessous pour savoir lequel utiliser.</w:t>
      </w:r>
      <w:r w:rsidRPr="0056686A">
        <w:rPr>
          <w:b/>
          <w:bCs/>
          <w:lang w:val="fr-FR"/>
        </w:rPr>
        <w:t xml:space="preserve"> </w:t>
      </w:r>
    </w:p>
    <w:p w14:paraId="10C974BA" w14:textId="65C70E4C" w:rsidR="00292D33" w:rsidRPr="0056686A" w:rsidRDefault="00E85A05" w:rsidP="0056686A">
      <w:pPr>
        <w:pStyle w:val="Style2"/>
        <w:rPr>
          <w:lang w:val="fr-FR"/>
        </w:rPr>
      </w:pPr>
      <w:r w:rsidRPr="00E94F1D">
        <w:rPr>
          <w:rFonts w:cs="Times New Roman"/>
          <w:lang w:val="fr-FR"/>
        </w:rPr>
        <w:t xml:space="preserve">Les CFS-RAI ont été élaborés par un </w:t>
      </w:r>
      <w:hyperlink r:id="rId10" w:history="1">
        <w:r w:rsidRPr="0056686A">
          <w:rPr>
            <w:rStyle w:val="Hyperlink"/>
            <w:lang w:val="fr-FR"/>
          </w:rPr>
          <w:t>groupe de travail à composition non limitée</w:t>
        </w:r>
      </w:hyperlink>
      <w:r w:rsidR="00292D33" w:rsidRPr="0056686A">
        <w:rPr>
          <w:lang w:val="fr-FR"/>
        </w:rPr>
        <w:t xml:space="preserve"> </w:t>
      </w:r>
      <w:r w:rsidRPr="00E94F1D">
        <w:rPr>
          <w:rFonts w:cs="Times New Roman"/>
          <w:lang w:val="fr-FR"/>
        </w:rPr>
        <w:t xml:space="preserve">au cours de la période allant d'octobre 2012 à octobre 2014. </w:t>
      </w:r>
      <w:r>
        <w:rPr>
          <w:rFonts w:cs="Times New Roman"/>
          <w:lang w:val="fr-FR"/>
        </w:rPr>
        <w:t>Ces principes</w:t>
      </w:r>
      <w:r w:rsidRPr="00E94F1D">
        <w:rPr>
          <w:rFonts w:cs="Times New Roman"/>
          <w:lang w:val="fr-FR"/>
        </w:rPr>
        <w:t xml:space="preserve"> sont issus d'un processus inclusif de consultations qui se sont déroulées de novembre 2013 à mars 2014, ainsi que de concertations et d'ateliers régionaux organisés dans plusieurs parties du monde.</w:t>
      </w:r>
      <w:r w:rsidRPr="0056686A">
        <w:rPr>
          <w:rFonts w:cs="Times New Roman"/>
          <w:lang w:val="fr-FR"/>
        </w:rPr>
        <w:t xml:space="preserve"> </w:t>
      </w:r>
      <w:r w:rsidRPr="0089219A">
        <w:rPr>
          <w:rFonts w:cs="Times New Roman"/>
          <w:lang w:val="fr-FR"/>
        </w:rPr>
        <w:t>Les consultations ont été menées auprès de gouvernements, des organismes des Nations Unies, de la société civile et des organisations non gouvernementales, des institutions internationales de recherche agricole, des associations du secteur privé et des fondations philanthropiques privées, ainsi que des institutions financières internationales et régionales.</w:t>
      </w:r>
    </w:p>
    <w:p w14:paraId="6013F66A" w14:textId="77777777" w:rsidR="00E85A05" w:rsidRPr="0056686A" w:rsidRDefault="00E85A05" w:rsidP="0056686A">
      <w:pPr>
        <w:pStyle w:val="Style2"/>
        <w:rPr>
          <w:lang w:val="fr-FR"/>
        </w:rPr>
      </w:pPr>
      <w:r w:rsidRPr="00A2174D">
        <w:rPr>
          <w:lang w:val="fr-FR"/>
        </w:rPr>
        <w:t xml:space="preserve">Les CFS-RAI constituent un cadre destiné à orienter les actions de toutes les parties prenantes </w:t>
      </w:r>
      <w:r>
        <w:rPr>
          <w:lang w:val="fr-FR"/>
        </w:rPr>
        <w:t>concernées par</w:t>
      </w:r>
      <w:r w:rsidRPr="00A2174D">
        <w:rPr>
          <w:lang w:val="fr-FR"/>
        </w:rPr>
        <w:t xml:space="preserve"> l'agriculture et les systèmes alimentaires à travers la définition de principes susceptibles de promouvoir des investissements responsables indispensables, d'améliorer les moyens de subsistance et d'atténuer les risques pour la sécurité alimentaire et la nutrition.</w:t>
      </w:r>
      <w:r w:rsidRPr="0056686A">
        <w:rPr>
          <w:lang w:val="fr-FR"/>
        </w:rPr>
        <w:t xml:space="preserve"> </w:t>
      </w:r>
      <w:r w:rsidRPr="00A2174D">
        <w:rPr>
          <w:lang w:val="fr-FR"/>
        </w:rPr>
        <w:t>Les Principes ont pour objectif de contribuer à la réalisation progressive du droit à une alimentation adéquate dans le contexte de la sécurité alimentaire nationale.</w:t>
      </w:r>
    </w:p>
    <w:p w14:paraId="303C51C6" w14:textId="77777777" w:rsidR="00E85A05" w:rsidRPr="0056686A" w:rsidRDefault="00E85A05" w:rsidP="0056686A">
      <w:pPr>
        <w:pStyle w:val="Style2"/>
        <w:rPr>
          <w:lang w:val="fr-FR"/>
        </w:rPr>
      </w:pPr>
      <w:r w:rsidRPr="00A2174D">
        <w:rPr>
          <w:lang w:val="fr-FR"/>
        </w:rPr>
        <w:t>Les objectifs de ces principes sont d'aborder les éléments fondamentaux de l'investissement responsable dans les systèmes agricoles et alimentaires, et d'identifier les principales parties prenantes en la matière, ainsi que leurs rôles et responsabilités respectifs.</w:t>
      </w:r>
    </w:p>
    <w:p w14:paraId="2E6CF2F5" w14:textId="77777777" w:rsidR="00E85A05" w:rsidRPr="0056686A" w:rsidRDefault="00E85A05" w:rsidP="0056686A">
      <w:pPr>
        <w:pStyle w:val="Style2"/>
        <w:rPr>
          <w:lang w:val="fr-FR"/>
        </w:rPr>
      </w:pPr>
      <w:r w:rsidRPr="005C3A2C">
        <w:rPr>
          <w:lang w:val="fr-FR"/>
        </w:rPr>
        <w:lastRenderedPageBreak/>
        <w:t>Les principes CFS-RAI ont été conçus pour être applicables de manière universelle, tout en reconnaissant le rôle et les besoins particuliers des petits exploitants et des autres parties prenantes dans le monde entier en matière de sécurité alimentaire et de nutrition.</w:t>
      </w:r>
      <w:r w:rsidRPr="0056686A">
        <w:rPr>
          <w:lang w:val="fr-FR"/>
        </w:rPr>
        <w:t xml:space="preserve"> </w:t>
      </w:r>
      <w:r w:rsidRPr="005C3A2C">
        <w:rPr>
          <w:lang w:val="fr-FR"/>
        </w:rPr>
        <w:t>Ils sont destinés à s'appliquer à tous les secteurs et à toutes les étapes des systèmes agricoles et alimentaires par les moyens appropriés et les rôles spécifiques des parties prenantes concernées, qui varient en fonction de la nature de l'investissement, ainsi que du contexte national.</w:t>
      </w:r>
    </w:p>
    <w:p w14:paraId="339F1B3E" w14:textId="77777777" w:rsidR="00E85A05" w:rsidRPr="0056686A" w:rsidRDefault="00E85A05" w:rsidP="0056686A">
      <w:pPr>
        <w:pStyle w:val="Style2"/>
        <w:rPr>
          <w:lang w:val="fr-FR"/>
        </w:rPr>
      </w:pPr>
      <w:r w:rsidRPr="005C3A2C">
        <w:rPr>
          <w:lang w:val="fr-FR"/>
        </w:rPr>
        <w:t>La mise en œuvre des CFS-RAI relève principalement de la responsabilité des États qui sont invités, avec la contribution de toutes les parties prenantes, à les appliquer dans l'élaboration de leurs stratégies, politiques, programmes et législations pour atteindre les objectifs de sécurité alimentaire et de nutrition.</w:t>
      </w:r>
      <w:r w:rsidRPr="0056686A">
        <w:rPr>
          <w:lang w:val="fr-FR"/>
        </w:rPr>
        <w:t xml:space="preserve"> </w:t>
      </w:r>
      <w:r w:rsidRPr="005C3A2C">
        <w:rPr>
          <w:lang w:val="fr-FR"/>
        </w:rPr>
        <w:t>Les CFS-RAI cherche</w:t>
      </w:r>
      <w:r>
        <w:rPr>
          <w:lang w:val="fr-FR"/>
        </w:rPr>
        <w:t>nt</w:t>
      </w:r>
      <w:r w:rsidRPr="005C3A2C">
        <w:rPr>
          <w:lang w:val="fr-FR"/>
        </w:rPr>
        <w:t xml:space="preserve"> à mobiliser un engagement politique de haut niveau et à promouvoir des processus multipartites coordonnés, y compris l'examen des progrès accomplis et le partage des enseignements tirés pour éclairer les politiques et les actions.</w:t>
      </w:r>
    </w:p>
    <w:p w14:paraId="54E2166F" w14:textId="77777777" w:rsidR="00E85A05" w:rsidRPr="0056686A" w:rsidRDefault="00E85A05" w:rsidP="0056686A">
      <w:pPr>
        <w:pStyle w:val="Style2"/>
        <w:rPr>
          <w:lang w:val="fr-FR"/>
        </w:rPr>
      </w:pPr>
      <w:r w:rsidRPr="00B233A2">
        <w:rPr>
          <w:lang w:val="fr-FR"/>
        </w:rPr>
        <w:t xml:space="preserve">La manifestation thématique mondiale (GTE) permettra un dialogue interactif entre les parties prenantes pour </w:t>
      </w:r>
      <w:r>
        <w:rPr>
          <w:lang w:val="fr-FR"/>
        </w:rPr>
        <w:t>échanger</w:t>
      </w:r>
      <w:r w:rsidRPr="00B233A2">
        <w:rPr>
          <w:lang w:val="fr-FR"/>
        </w:rPr>
        <w:t xml:space="preserve"> les expériences et les bonnes pratiques, et faire le point sur l'utilisation et l'application des CFS-RAI.</w:t>
      </w:r>
      <w:r w:rsidRPr="0056686A">
        <w:rPr>
          <w:lang w:val="fr-FR"/>
        </w:rPr>
        <w:t xml:space="preserve"> </w:t>
      </w:r>
    </w:p>
    <w:p w14:paraId="0083912C" w14:textId="77777777" w:rsidR="00E85A05" w:rsidRPr="00A75E53" w:rsidRDefault="00E85A05" w:rsidP="0056686A">
      <w:pPr>
        <w:pStyle w:val="Style2"/>
      </w:pPr>
      <w:r w:rsidRPr="00B233A2">
        <w:rPr>
          <w:lang w:val="fr-FR"/>
        </w:rPr>
        <w:t>La manifestation devra notamment :</w:t>
      </w:r>
    </w:p>
    <w:p w14:paraId="5264E73A" w14:textId="77777777" w:rsidR="00E85A05" w:rsidRPr="0056686A" w:rsidRDefault="00E85A05" w:rsidP="0056686A">
      <w:pPr>
        <w:pStyle w:val="Style2"/>
        <w:numPr>
          <w:ilvl w:val="0"/>
          <w:numId w:val="31"/>
        </w:numPr>
        <w:rPr>
          <w:rFonts w:cs="Times New Roman"/>
          <w:lang w:val="fr-FR"/>
        </w:rPr>
      </w:pPr>
      <w:proofErr w:type="gramStart"/>
      <w:r w:rsidRPr="00B233A2">
        <w:rPr>
          <w:rFonts w:cs="Times New Roman"/>
          <w:lang w:val="fr-FR"/>
        </w:rPr>
        <w:t>favoriser</w:t>
      </w:r>
      <w:proofErr w:type="gramEnd"/>
      <w:r w:rsidRPr="00B233A2">
        <w:rPr>
          <w:rFonts w:cs="Times New Roman"/>
          <w:lang w:val="fr-FR"/>
        </w:rPr>
        <w:t xml:space="preserve"> l'adoption, l'adaptation et la transposition à plus grande échelle des bonnes pratiques et des enseignements tirés des expériences de mise en œuvre des CFS-RAI ;</w:t>
      </w:r>
    </w:p>
    <w:p w14:paraId="0407764A" w14:textId="375894E4" w:rsidR="00E85A05" w:rsidRPr="008E60B6" w:rsidRDefault="00E85A05" w:rsidP="0056686A">
      <w:pPr>
        <w:pStyle w:val="Style2"/>
        <w:numPr>
          <w:ilvl w:val="0"/>
          <w:numId w:val="31"/>
        </w:numPr>
        <w:rPr>
          <w:rFonts w:cs="Times New Roman"/>
          <w:lang w:val="fr-FR"/>
        </w:rPr>
      </w:pPr>
      <w:proofErr w:type="gramStart"/>
      <w:r w:rsidRPr="00B233A2">
        <w:rPr>
          <w:rFonts w:cs="Times New Roman"/>
          <w:lang w:val="fr-FR"/>
        </w:rPr>
        <w:t>suivre</w:t>
      </w:r>
      <w:proofErr w:type="gramEnd"/>
      <w:r w:rsidRPr="00B233A2">
        <w:rPr>
          <w:rFonts w:cs="Times New Roman"/>
          <w:lang w:val="fr-FR"/>
        </w:rPr>
        <w:t xml:space="preserve"> les progrès (qualitatifs et quantitatifs) accomplis dans la mise en œuvre des CFS-RAI aux niveaux national, régional et mondial ;</w:t>
      </w:r>
    </w:p>
    <w:p w14:paraId="2D51A823" w14:textId="77777777" w:rsidR="00E85A05" w:rsidRPr="0056686A" w:rsidRDefault="00E85A05" w:rsidP="0056686A">
      <w:pPr>
        <w:pStyle w:val="Style2"/>
        <w:numPr>
          <w:ilvl w:val="0"/>
          <w:numId w:val="31"/>
        </w:numPr>
        <w:rPr>
          <w:rFonts w:cs="Times New Roman"/>
          <w:lang w:val="fr-FR"/>
        </w:rPr>
      </w:pPr>
      <w:proofErr w:type="gramStart"/>
      <w:r w:rsidRPr="00B233A2">
        <w:rPr>
          <w:rFonts w:cs="Times New Roman"/>
          <w:lang w:val="fr-FR"/>
        </w:rPr>
        <w:t>tirer</w:t>
      </w:r>
      <w:proofErr w:type="gramEnd"/>
      <w:r w:rsidRPr="00B233A2">
        <w:rPr>
          <w:rFonts w:cs="Times New Roman"/>
          <w:lang w:val="fr-FR"/>
        </w:rPr>
        <w:t xml:space="preserve"> des enseignements pour améliorer la pertinence et l'efficacité des CFS-RAI, notamment pour atteindre les objectifs nationaux en matière de sécurité alimentaire et de nutrition ;</w:t>
      </w:r>
    </w:p>
    <w:p w14:paraId="30AC037C" w14:textId="5C54C42C" w:rsidR="00E85A05" w:rsidRPr="008E60B6" w:rsidRDefault="00E85A05" w:rsidP="0056686A">
      <w:pPr>
        <w:pStyle w:val="Style2"/>
        <w:numPr>
          <w:ilvl w:val="0"/>
          <w:numId w:val="31"/>
        </w:numPr>
        <w:rPr>
          <w:rFonts w:eastAsia="Calibri" w:cs="Times New Roman"/>
          <w:b/>
          <w:bCs/>
          <w:lang w:val="it-IT"/>
        </w:rPr>
      </w:pPr>
      <w:proofErr w:type="gramStart"/>
      <w:r w:rsidRPr="00B233A2">
        <w:rPr>
          <w:rFonts w:cs="Times New Roman"/>
          <w:lang w:val="fr-FR"/>
        </w:rPr>
        <w:t>accroître</w:t>
      </w:r>
      <w:proofErr w:type="gramEnd"/>
      <w:r w:rsidRPr="00B233A2">
        <w:rPr>
          <w:rFonts w:cs="Times New Roman"/>
          <w:lang w:val="fr-FR"/>
        </w:rPr>
        <w:t xml:space="preserve"> la sensibilisation et la compréhension à l'égard du CSA et de ses produits.</w:t>
      </w:r>
    </w:p>
    <w:p w14:paraId="22A088B3" w14:textId="77777777" w:rsidR="00E85A05" w:rsidRPr="0056686A" w:rsidRDefault="00E85A05" w:rsidP="0056686A">
      <w:pPr>
        <w:pStyle w:val="Style2"/>
        <w:rPr>
          <w:lang w:val="fr-FR"/>
        </w:rPr>
      </w:pPr>
      <w:r w:rsidRPr="00B233A2">
        <w:rPr>
          <w:lang w:val="fr-FR"/>
        </w:rPr>
        <w:t xml:space="preserve">Le CSA a toujours encouragé les parties prenantes à partager volontairement leurs expériences et bonnes pratiques concernant l'utilisation et l'application de ses principaux produits, soit en faisant part des </w:t>
      </w:r>
      <w:r w:rsidRPr="00B233A2">
        <w:rPr>
          <w:b/>
          <w:lang w:val="fr-FR"/>
        </w:rPr>
        <w:t>expériences « individuelles »</w:t>
      </w:r>
      <w:r w:rsidRPr="00B233A2">
        <w:rPr>
          <w:lang w:val="fr-FR"/>
        </w:rPr>
        <w:t xml:space="preserve"> (</w:t>
      </w:r>
      <w:r w:rsidRPr="00B233A2">
        <w:rPr>
          <w:b/>
          <w:lang w:val="fr-FR"/>
        </w:rPr>
        <w:t>directes)</w:t>
      </w:r>
      <w:r w:rsidRPr="00B233A2">
        <w:rPr>
          <w:lang w:val="fr-FR"/>
        </w:rPr>
        <w:t xml:space="preserve"> d'un groupe de parties prenantes, soit en communiquant les résultats </w:t>
      </w:r>
      <w:r w:rsidRPr="00B233A2">
        <w:rPr>
          <w:b/>
          <w:lang w:val="fr-FR"/>
        </w:rPr>
        <w:t>des consultations ou manifestations multipartites</w:t>
      </w:r>
      <w:r w:rsidRPr="00B233A2">
        <w:rPr>
          <w:lang w:val="fr-FR"/>
        </w:rPr>
        <w:t xml:space="preserve"> organisées (pour confronter leurs expériences) par plusieurs groupes d'intéressés.</w:t>
      </w:r>
      <w:r w:rsidRPr="0056686A">
        <w:rPr>
          <w:lang w:val="fr-FR"/>
        </w:rPr>
        <w:t xml:space="preserve"> </w:t>
      </w:r>
    </w:p>
    <w:p w14:paraId="3F1F87AE" w14:textId="1E9B7E21" w:rsidR="00E85A05" w:rsidRPr="0056686A" w:rsidRDefault="00E85A05" w:rsidP="0056686A">
      <w:pPr>
        <w:pStyle w:val="Style2"/>
        <w:rPr>
          <w:lang w:val="fr-FR"/>
        </w:rPr>
      </w:pPr>
      <w:r w:rsidRPr="00B233A2">
        <w:rPr>
          <w:color w:val="000000"/>
          <w:u w:val="single"/>
          <w:lang w:val="fr-FR"/>
        </w:rPr>
        <w:t>Note:</w:t>
      </w:r>
      <w:r w:rsidRPr="0056686A">
        <w:rPr>
          <w:lang w:val="fr-FR"/>
        </w:rPr>
        <w:t xml:space="preserve">  </w:t>
      </w:r>
      <w:r w:rsidRPr="00986692">
        <w:rPr>
          <w:lang w:val="fr-FR"/>
        </w:rPr>
        <w:t xml:space="preserve">Des orientations pour la tenue de consultations multipartites aux niveaux national, régional et mondial sont proposées dans le </w:t>
      </w:r>
      <w:hyperlink r:id="rId11" w:history="1">
        <w:r w:rsidRPr="00986692">
          <w:rPr>
            <w:rStyle w:val="Hyperlink"/>
            <w:lang w:val="fr-FR"/>
          </w:rPr>
          <w:t>Cadre de référence pour la mise en commun des expériences et des bonnes pratiques relatives à l'application des décisions et recommandations du CSA au travers de manifestations nationales, régionales et mondiales</w:t>
        </w:r>
      </w:hyperlink>
      <w:r w:rsidRPr="00986692">
        <w:rPr>
          <w:lang w:val="fr-FR"/>
        </w:rPr>
        <w:t>, approuvé par le CSA en 2016.Le CSA recommande d'organiser des manifestations multipartites qui</w:t>
      </w:r>
      <w:r>
        <w:rPr>
          <w:lang w:val="fr-FR"/>
        </w:rPr>
        <w:t xml:space="preserve"> </w:t>
      </w:r>
      <w:r w:rsidRPr="00986692">
        <w:rPr>
          <w:lang w:val="fr-FR"/>
        </w:rPr>
        <w:t>soient prises en main et pilotées par les pays, en collaboration et en partenariat avec des parties prenantes et des plateformes multisectorielles existantes et pertinentes.</w:t>
      </w:r>
      <w:r w:rsidRPr="0056686A">
        <w:rPr>
          <w:lang w:val="fr-FR"/>
        </w:rPr>
        <w:t xml:space="preserve"> </w:t>
      </w:r>
      <w:r w:rsidRPr="00986692">
        <w:rPr>
          <w:lang w:val="fr-FR"/>
        </w:rPr>
        <w:t>Les acteurs nationaux doivent être les protagonistes de l'organisation des manifestations à tous les niveaux, avec l'appui éventuel des organisations dont le siège est à Rome (FAO, FIDA et PAM) ou d'autres parties prenantes.</w:t>
      </w:r>
      <w:r w:rsidRPr="0056686A">
        <w:rPr>
          <w:lang w:val="fr-FR"/>
        </w:rPr>
        <w:t xml:space="preserve"> </w:t>
      </w:r>
      <w:r w:rsidRPr="00986692">
        <w:rPr>
          <w:lang w:val="fr-FR"/>
        </w:rPr>
        <w:t>Les résultats devraient être documentés dans des rapports préparés en consultation avec tous les groupes d'intervenants à la manifestation.</w:t>
      </w:r>
    </w:p>
    <w:p w14:paraId="62D92BBE" w14:textId="77777777" w:rsidR="00E85A05" w:rsidRPr="0056686A" w:rsidRDefault="00E85A05" w:rsidP="0056686A">
      <w:pPr>
        <w:pStyle w:val="Style2"/>
        <w:rPr>
          <w:lang w:val="fr-FR"/>
        </w:rPr>
      </w:pPr>
      <w:r w:rsidRPr="00E34041">
        <w:rPr>
          <w:lang w:val="fr-FR"/>
        </w:rPr>
        <w:t xml:space="preserve">Pour informer manifestation thématique mondiale sur les CFS-RAI, le CSA vous invite à partager vos expériences en remplissant, selon le cas, un ou les deux formulaires de </w:t>
      </w:r>
      <w:r>
        <w:rPr>
          <w:lang w:val="fr-FR"/>
        </w:rPr>
        <w:t>présentation</w:t>
      </w:r>
      <w:r w:rsidRPr="00E34041">
        <w:rPr>
          <w:lang w:val="fr-FR"/>
        </w:rPr>
        <w:t xml:space="preserve"> suivants :</w:t>
      </w:r>
    </w:p>
    <w:p w14:paraId="4070021F" w14:textId="01B0D37E" w:rsidR="00E85A05" w:rsidRPr="0056686A" w:rsidRDefault="00746062" w:rsidP="0056686A">
      <w:pPr>
        <w:pStyle w:val="Style2"/>
        <w:numPr>
          <w:ilvl w:val="0"/>
          <w:numId w:val="32"/>
        </w:numPr>
        <w:rPr>
          <w:lang w:val="fr-FR"/>
        </w:rPr>
      </w:pPr>
      <w:hyperlink r:id="rId12" w:history="1">
        <w:r w:rsidR="00E85A05" w:rsidRPr="00746062">
          <w:rPr>
            <w:rStyle w:val="Hyperlink"/>
            <w:lang w:val="fr-FR"/>
          </w:rPr>
          <w:t>le formulaire de rapport sur les expériences « individuelles » d'application du CFS-RAI par un groupe de parties prenantes</w:t>
        </w:r>
      </w:hyperlink>
      <w:r w:rsidR="00E85A05" w:rsidRPr="00E34041">
        <w:rPr>
          <w:lang w:val="fr-FR"/>
        </w:rPr>
        <w:t xml:space="preserve"> (par exemple, un État membre, la société civile ou le secteur privé) ;</w:t>
      </w:r>
      <w:r w:rsidR="00E85A05" w:rsidRPr="0056686A">
        <w:rPr>
          <w:lang w:val="fr-FR"/>
        </w:rPr>
        <w:t xml:space="preserve"> </w:t>
      </w:r>
    </w:p>
    <w:p w14:paraId="240E40E5" w14:textId="11E112BC" w:rsidR="00E85A05" w:rsidRPr="0056686A" w:rsidRDefault="00746062" w:rsidP="0056686A">
      <w:pPr>
        <w:pStyle w:val="Style2"/>
        <w:numPr>
          <w:ilvl w:val="0"/>
          <w:numId w:val="32"/>
        </w:numPr>
        <w:rPr>
          <w:lang w:val="fr-FR"/>
        </w:rPr>
      </w:pPr>
      <w:hyperlink r:id="rId13" w:history="1">
        <w:r w:rsidR="00E85A05" w:rsidRPr="00746062">
          <w:rPr>
            <w:rStyle w:val="Hyperlink"/>
            <w:lang w:val="fr-FR"/>
          </w:rPr>
          <w:t>le formulaire (pour les organisateurs des événements) pour partager les résultats des événements multipartites organisés aux niveaux national, régional et mondial afin de débattre des expériences et des bonnes pratiques dans l'application des CFS-RAI</w:t>
        </w:r>
      </w:hyperlink>
      <w:bookmarkStart w:id="0" w:name="_GoBack"/>
      <w:bookmarkEnd w:id="0"/>
      <w:r w:rsidR="00E85A05" w:rsidRPr="00E34041">
        <w:rPr>
          <w:lang w:val="fr-FR"/>
        </w:rPr>
        <w:t>.</w:t>
      </w:r>
    </w:p>
    <w:p w14:paraId="12E72288" w14:textId="77777777" w:rsidR="00E85A05" w:rsidRPr="0056686A" w:rsidRDefault="00E85A05" w:rsidP="0056686A">
      <w:pPr>
        <w:pStyle w:val="Style2"/>
        <w:rPr>
          <w:iCs/>
          <w:lang w:val="fr-FR"/>
        </w:rPr>
      </w:pPr>
      <w:r w:rsidRPr="00E85A05">
        <w:rPr>
          <w:lang w:val="fr-FR"/>
        </w:rPr>
        <w:lastRenderedPageBreak/>
        <w:t>Veuillez noter que vous êtes invité à remplir, le cas échéant, l'un des deux formulaires correspondant le mieux à votre expérience, et/ou à soumettre plusieurs formulaires (des formulaires pertinents), respectivement, si vous avez eu plusieurs expériences.</w:t>
      </w:r>
      <w:r w:rsidRPr="0056686A">
        <w:rPr>
          <w:iCs/>
          <w:lang w:val="fr-FR"/>
        </w:rPr>
        <w:t xml:space="preserve"> </w:t>
      </w:r>
      <w:r w:rsidRPr="00E85A05">
        <w:rPr>
          <w:iCs/>
          <w:lang w:val="fr-FR"/>
        </w:rPr>
        <w:t>En identifiant et en documentant les bonnes pratiques, veuillez tenir compte des valeurs promues par le CSA</w:t>
      </w:r>
      <w:r w:rsidRPr="00E34041">
        <w:rPr>
          <w:rStyle w:val="FootnoteReference"/>
          <w:rFonts w:cs="Times New Roman"/>
          <w:iCs/>
          <w:lang w:val="fr-FR"/>
        </w:rPr>
        <w:footnoteReference w:id="1"/>
      </w:r>
      <w:r w:rsidRPr="00E85A05">
        <w:rPr>
          <w:iCs/>
          <w:lang w:val="fr-FR"/>
        </w:rPr>
        <w:t xml:space="preserve">, chaque fois que possible:  </w:t>
      </w:r>
      <w:r w:rsidRPr="0056686A">
        <w:rPr>
          <w:iCs/>
          <w:lang w:val="fr-FR"/>
        </w:rPr>
        <w:t xml:space="preserve">  </w:t>
      </w:r>
    </w:p>
    <w:p w14:paraId="5B97DB2D" w14:textId="7A882CAE" w:rsidR="00E85A05" w:rsidRPr="0056686A" w:rsidRDefault="00E85A05" w:rsidP="0056686A">
      <w:pPr>
        <w:pStyle w:val="Style2"/>
        <w:numPr>
          <w:ilvl w:val="0"/>
          <w:numId w:val="33"/>
        </w:numPr>
        <w:rPr>
          <w:lang w:val="fr-FR"/>
        </w:rPr>
      </w:pPr>
      <w:r w:rsidRPr="00E34041">
        <w:rPr>
          <w:b/>
          <w:lang w:val="fr-FR"/>
        </w:rPr>
        <w:t xml:space="preserve">Inclusion et participation: </w:t>
      </w:r>
      <w:r w:rsidRPr="0056686A">
        <w:rPr>
          <w:lang w:val="fr-FR"/>
        </w:rPr>
        <w:t xml:space="preserve">  </w:t>
      </w:r>
      <w:r w:rsidRPr="00E34041">
        <w:rPr>
          <w:lang w:val="fr-FR"/>
        </w:rPr>
        <w:t>tous les acteurs concernés ont été impliqués et ont participé au processus de prise de décision, y compris ceux qui ont été touchés par les décisions;</w:t>
      </w:r>
    </w:p>
    <w:p w14:paraId="46E58003" w14:textId="357F9E98" w:rsidR="00E85A05" w:rsidRPr="0056686A" w:rsidRDefault="00E85A05" w:rsidP="0056686A">
      <w:pPr>
        <w:pStyle w:val="Style2"/>
        <w:numPr>
          <w:ilvl w:val="0"/>
          <w:numId w:val="33"/>
        </w:numPr>
        <w:rPr>
          <w:lang w:val="fr-FR"/>
        </w:rPr>
      </w:pPr>
      <w:r w:rsidRPr="00E34041">
        <w:rPr>
          <w:b/>
          <w:lang w:val="fr-FR"/>
        </w:rPr>
        <w:t xml:space="preserve">Analyse fondée sur des </w:t>
      </w:r>
      <w:r>
        <w:rPr>
          <w:b/>
          <w:lang w:val="fr-FR"/>
        </w:rPr>
        <w:t>données probantes</w:t>
      </w:r>
      <w:r w:rsidRPr="00E34041">
        <w:rPr>
          <w:b/>
          <w:lang w:val="fr-FR"/>
        </w:rPr>
        <w:t>:</w:t>
      </w:r>
      <w:r w:rsidRPr="0056686A">
        <w:rPr>
          <w:lang w:val="fr-FR"/>
        </w:rPr>
        <w:t xml:space="preserve"> </w:t>
      </w:r>
      <w:r w:rsidRPr="00E34041">
        <w:rPr>
          <w:lang w:val="fr-FR"/>
        </w:rPr>
        <w:t xml:space="preserve">l'efficacité de la pratique dans la contribution aux </w:t>
      </w:r>
      <w:proofErr w:type="gramStart"/>
      <w:r w:rsidRPr="00E34041">
        <w:rPr>
          <w:lang w:val="fr-FR"/>
        </w:rPr>
        <w:t>objectifs</w:t>
      </w:r>
      <w:proofErr w:type="gramEnd"/>
      <w:r w:rsidRPr="00E34041">
        <w:rPr>
          <w:lang w:val="fr-FR"/>
        </w:rPr>
        <w:t xml:space="preserve"> des CFS-RAI a été analysée sur la base de preuves indépendantes;</w:t>
      </w:r>
    </w:p>
    <w:p w14:paraId="039C8584" w14:textId="51129F26" w:rsidR="00E85A05" w:rsidRPr="00E85A05" w:rsidRDefault="00E85A05" w:rsidP="0056686A">
      <w:pPr>
        <w:pStyle w:val="Style2"/>
        <w:numPr>
          <w:ilvl w:val="0"/>
          <w:numId w:val="33"/>
        </w:numPr>
        <w:rPr>
          <w:lang w:val="it-IT"/>
        </w:rPr>
      </w:pPr>
      <w:r w:rsidRPr="00E34041">
        <w:rPr>
          <w:b/>
          <w:lang w:val="fr-FR"/>
        </w:rPr>
        <w:t>Durabilité environnementale, économique et sociale:</w:t>
      </w:r>
      <w:r w:rsidRPr="008E60B6">
        <w:rPr>
          <w:lang w:val="it-IT"/>
        </w:rPr>
        <w:t xml:space="preserve"> </w:t>
      </w:r>
      <w:r w:rsidRPr="00E34041">
        <w:rPr>
          <w:lang w:val="fr-FR"/>
        </w:rPr>
        <w:t>la pratique a contribué à la réalisation des objectifs en question, sans compromettre la capacité de répondre aux besoins futurs;</w:t>
      </w:r>
    </w:p>
    <w:p w14:paraId="64840930" w14:textId="1650BBCC" w:rsidR="00E85A05" w:rsidRPr="00E85A05" w:rsidRDefault="00E85A05" w:rsidP="0056686A">
      <w:pPr>
        <w:pStyle w:val="Style2"/>
        <w:numPr>
          <w:ilvl w:val="0"/>
          <w:numId w:val="33"/>
        </w:numPr>
        <w:rPr>
          <w:lang w:val="it-IT"/>
        </w:rPr>
      </w:pPr>
      <w:r w:rsidRPr="00E34041">
        <w:rPr>
          <w:b/>
          <w:lang w:val="fr-FR"/>
        </w:rPr>
        <w:t>Égalité de genre :</w:t>
      </w:r>
      <w:r w:rsidRPr="008E60B6">
        <w:rPr>
          <w:lang w:val="it-IT"/>
        </w:rPr>
        <w:t xml:space="preserve"> </w:t>
      </w:r>
      <w:r w:rsidRPr="00E34041">
        <w:rPr>
          <w:lang w:val="fr-FR"/>
        </w:rPr>
        <w:t>la pratique a promu l'égalité des droits et la participation des femmes et des hommes et a contribué à remédier aux inégalités de genre;</w:t>
      </w:r>
    </w:p>
    <w:p w14:paraId="0976B847" w14:textId="3D88FA9C" w:rsidR="00E85A05" w:rsidRPr="0056686A" w:rsidRDefault="00E85A05" w:rsidP="0056686A">
      <w:pPr>
        <w:pStyle w:val="Style2"/>
        <w:numPr>
          <w:ilvl w:val="0"/>
          <w:numId w:val="33"/>
        </w:numPr>
        <w:rPr>
          <w:lang w:val="fr-FR"/>
        </w:rPr>
      </w:pPr>
      <w:r w:rsidRPr="00E34041">
        <w:rPr>
          <w:b/>
          <w:lang w:val="fr-FR"/>
        </w:rPr>
        <w:t xml:space="preserve">L'accent sur les personnes et les groupes les plus vulnérables et marginalisés: </w:t>
      </w:r>
      <w:r w:rsidRPr="0056686A">
        <w:rPr>
          <w:lang w:val="fr-FR"/>
        </w:rPr>
        <w:t>la</w:t>
      </w:r>
      <w:r w:rsidRPr="00E34041">
        <w:rPr>
          <w:lang w:val="fr-FR"/>
        </w:rPr>
        <w:t xml:space="preserve"> pratique a profité aux personnes et aux groupes les plus vulnérables et marginalisés; </w:t>
      </w:r>
    </w:p>
    <w:p w14:paraId="45B839AB" w14:textId="4D4CED01" w:rsidR="00E85A05" w:rsidRPr="0056686A" w:rsidRDefault="00E85A05" w:rsidP="0056686A">
      <w:pPr>
        <w:pStyle w:val="Style2"/>
        <w:numPr>
          <w:ilvl w:val="0"/>
          <w:numId w:val="33"/>
        </w:numPr>
        <w:rPr>
          <w:lang w:val="fr-FR"/>
        </w:rPr>
      </w:pPr>
      <w:r w:rsidRPr="00C95C96">
        <w:rPr>
          <w:b/>
          <w:lang w:val="fr-FR"/>
        </w:rPr>
        <w:t>Approche multisectorielle:</w:t>
      </w:r>
      <w:r w:rsidRPr="0056686A">
        <w:rPr>
          <w:lang w:val="fr-FR"/>
        </w:rPr>
        <w:t xml:space="preserve"> </w:t>
      </w:r>
      <w:r w:rsidRPr="00C95C96">
        <w:rPr>
          <w:lang w:val="fr-FR"/>
        </w:rPr>
        <w:t>tous les principaux secteurs concernés ont été consultés et impliqués dans la mise en œuvre des CFS-RAI;</w:t>
      </w:r>
    </w:p>
    <w:p w14:paraId="4789394D" w14:textId="77777777" w:rsidR="00E85A05" w:rsidRPr="0056686A" w:rsidRDefault="00E85A05" w:rsidP="0056686A">
      <w:pPr>
        <w:pStyle w:val="Style2"/>
        <w:numPr>
          <w:ilvl w:val="0"/>
          <w:numId w:val="33"/>
        </w:numPr>
        <w:rPr>
          <w:lang w:val="fr-FR"/>
        </w:rPr>
      </w:pPr>
      <w:r w:rsidRPr="00C95C96">
        <w:rPr>
          <w:b/>
          <w:lang w:val="fr-FR"/>
        </w:rPr>
        <w:t>Résilience des moyens d'existence:</w:t>
      </w:r>
      <w:r w:rsidRPr="0056686A">
        <w:rPr>
          <w:lang w:val="fr-FR"/>
        </w:rPr>
        <w:t xml:space="preserve"> </w:t>
      </w:r>
      <w:r w:rsidRPr="00C95C96">
        <w:rPr>
          <w:lang w:val="fr-FR"/>
        </w:rPr>
        <w:t>cette pratique a contribué à renforcer les moyens d'existence des ménages et des communautés face aux chocs et aux crises, y compris ceux liés au changement climatique.</w:t>
      </w:r>
    </w:p>
    <w:p w14:paraId="2AB42281" w14:textId="77777777" w:rsidR="00E85A05" w:rsidRPr="008E60B6" w:rsidRDefault="00E85A05" w:rsidP="0056686A">
      <w:pPr>
        <w:pStyle w:val="Style2"/>
        <w:rPr>
          <w:lang w:val="it-IT"/>
        </w:rPr>
      </w:pPr>
      <w:r w:rsidRPr="00C95C96">
        <w:rPr>
          <w:lang w:val="fr-FR"/>
        </w:rPr>
        <w:t xml:space="preserve">Les contributions </w:t>
      </w:r>
      <w:r>
        <w:rPr>
          <w:lang w:val="fr-FR"/>
        </w:rPr>
        <w:t xml:space="preserve">faciliteront le </w:t>
      </w:r>
      <w:r w:rsidRPr="00C95C96">
        <w:rPr>
          <w:lang w:val="fr-FR"/>
        </w:rPr>
        <w:t xml:space="preserve">suivi des progrès réalisés dans l'utilisation et l'application des </w:t>
      </w:r>
      <w:r w:rsidRPr="00C95C96">
        <w:rPr>
          <w:iCs/>
          <w:lang w:val="fr-FR"/>
        </w:rPr>
        <w:t>CFS-RAI</w:t>
      </w:r>
      <w:r w:rsidRPr="00C95C96">
        <w:rPr>
          <w:lang w:val="fr-FR"/>
        </w:rPr>
        <w:t>, tant d'un point de vue qualitatif que quantitatif.</w:t>
      </w:r>
      <w:r w:rsidRPr="0056686A">
        <w:rPr>
          <w:lang w:val="fr-FR"/>
        </w:rPr>
        <w:t xml:space="preserve"> </w:t>
      </w:r>
      <w:r w:rsidRPr="00C95C96">
        <w:rPr>
          <w:lang w:val="fr-FR"/>
        </w:rPr>
        <w:t xml:space="preserve">Les </w:t>
      </w:r>
      <w:r>
        <w:rPr>
          <w:lang w:val="fr-FR"/>
        </w:rPr>
        <w:t>présentations</w:t>
      </w:r>
      <w:r w:rsidRPr="00C95C96">
        <w:rPr>
          <w:lang w:val="fr-FR"/>
        </w:rPr>
        <w:t xml:space="preserve"> reçues seront compilées dans un document qui sera mis à la disposition des délégués à l'occasion de la cinquantième session du </w:t>
      </w:r>
      <w:proofErr w:type="gramStart"/>
      <w:r w:rsidRPr="00C95C96">
        <w:rPr>
          <w:lang w:val="fr-FR"/>
        </w:rPr>
        <w:t>CSA  en</w:t>
      </w:r>
      <w:proofErr w:type="gramEnd"/>
      <w:r w:rsidRPr="00C95C96">
        <w:rPr>
          <w:lang w:val="fr-FR"/>
        </w:rPr>
        <w:t xml:space="preserve"> octobre 2022. À la suite d'un débat d'experts qui aura lieu pendant cette cinquantième session du CSA, un projet de conclusion de la session sera soumis aux membres du CSA pour approbation.</w:t>
      </w:r>
    </w:p>
    <w:p w14:paraId="6DA23D66" w14:textId="2A3BA65B" w:rsidR="00E85A05" w:rsidRDefault="00E85A05" w:rsidP="0056686A">
      <w:pPr>
        <w:pStyle w:val="Style2"/>
        <w:rPr>
          <w:rFonts w:eastAsia="SimSun"/>
          <w:b/>
          <w:bCs/>
          <w:lang w:val="fr-FR"/>
        </w:rPr>
      </w:pPr>
      <w:r w:rsidRPr="00E85A05">
        <w:rPr>
          <w:rFonts w:eastAsia="SimSun"/>
          <w:b/>
          <w:bCs/>
          <w:lang w:val="fr-FR"/>
        </w:rPr>
        <w:t xml:space="preserve">La date limite pour les présentations est fixée au 15 avril 2022. Les présentations peuvent être rédigées dans n'importe laquelle des langues de l'ONU (arabe, chinois, anglais, français, russe et espagnol) et </w:t>
      </w:r>
      <w:r w:rsidRPr="00E85A05">
        <w:rPr>
          <w:rFonts w:eastAsia="SimSun"/>
          <w:b/>
          <w:bCs/>
          <w:u w:val="single"/>
          <w:lang w:val="fr-FR"/>
        </w:rPr>
        <w:t>sont strictement limitées à 1 000 mots</w:t>
      </w:r>
      <w:r w:rsidRPr="00E85A05">
        <w:rPr>
          <w:rFonts w:eastAsia="SimSun"/>
          <w:b/>
          <w:bCs/>
          <w:lang w:val="fr-FR"/>
        </w:rPr>
        <w:t>.</w:t>
      </w:r>
    </w:p>
    <w:tbl>
      <w:tblPr>
        <w:tblStyle w:val="TableGrid"/>
        <w:tblW w:w="0" w:type="auto"/>
        <w:tblLook w:val="04A0" w:firstRow="1" w:lastRow="0" w:firstColumn="1" w:lastColumn="0" w:noHBand="0" w:noVBand="1"/>
      </w:tblPr>
      <w:tblGrid>
        <w:gridCol w:w="9629"/>
      </w:tblGrid>
      <w:tr w:rsidR="00C847F6" w:rsidRPr="00746062" w14:paraId="3096BDA1" w14:textId="77777777" w:rsidTr="00C847F6">
        <w:tc>
          <w:tcPr>
            <w:tcW w:w="9629" w:type="dxa"/>
          </w:tcPr>
          <w:p w14:paraId="37834708" w14:textId="0470CD8E" w:rsidR="00AD2182" w:rsidRPr="00AD2182" w:rsidRDefault="00AD2182" w:rsidP="00AD2182">
            <w:pPr>
              <w:pStyle w:val="Style2"/>
              <w:jc w:val="center"/>
              <w:rPr>
                <w:rFonts w:eastAsia="Calibri"/>
                <w:b/>
                <w:bCs/>
                <w:lang w:val="it-IT"/>
              </w:rPr>
            </w:pPr>
            <w:r w:rsidRPr="00AD2182">
              <w:rPr>
                <w:rFonts w:eastAsia="Calibri"/>
                <w:b/>
                <w:bCs/>
                <w:lang w:val="fr-FR"/>
              </w:rPr>
              <w:t>Comité de la sécurité alimentaire mondiale</w:t>
            </w:r>
          </w:p>
          <w:p w14:paraId="7C966467" w14:textId="40F94F0C" w:rsidR="00C847F6" w:rsidRPr="00AD2182" w:rsidRDefault="00AD2182" w:rsidP="008859D7">
            <w:pPr>
              <w:pStyle w:val="Style2"/>
              <w:rPr>
                <w:rFonts w:eastAsia="Calibri"/>
                <w:lang w:val="it-IT"/>
              </w:rPr>
            </w:pPr>
            <w:r w:rsidRPr="00C95C96">
              <w:rPr>
                <w:rFonts w:eastAsia="Calibri"/>
                <w:lang w:val="fr-FR"/>
              </w:rPr>
              <w:t xml:space="preserve">Le </w:t>
            </w:r>
            <w:hyperlink r:id="rId14" w:history="1">
              <w:r w:rsidRPr="00C95C96">
                <w:rPr>
                  <w:rStyle w:val="Hyperlink"/>
                  <w:rFonts w:eastAsia="Calibri"/>
                  <w:lang w:val="fr-FR"/>
                </w:rPr>
                <w:t>Comité de la sécurité alimentaire mondiale</w:t>
              </w:r>
            </w:hyperlink>
            <w:r w:rsidRPr="00C95C96">
              <w:rPr>
                <w:rFonts w:eastAsia="Calibri"/>
                <w:lang w:val="fr-FR"/>
              </w:rPr>
              <w:t xml:space="preserve"> (CSA) a pour vocation d'être la principale plate-forme internationale et intergouvernementale ouverte à un large éventail de parties prenantes résolues à collaborer de manière coordonnée à l'appui des processus nationaux visant à éliminer la faim et à assurer la sécurité alimentaire et la nutrition pour tous les êtres humains.</w:t>
            </w:r>
            <w:r w:rsidRPr="008E60B6">
              <w:rPr>
                <w:rFonts w:eastAsia="Calibri"/>
                <w:lang w:val="it-IT"/>
              </w:rPr>
              <w:t xml:space="preserve"> </w:t>
            </w:r>
            <w:r w:rsidRPr="00C95C96">
              <w:rPr>
                <w:rFonts w:eastAsia="Calibri"/>
                <w:lang w:val="fr-FR"/>
              </w:rPr>
              <w:t xml:space="preserve">Le CSA s'efforcera d'instaurer un monde libéré de la faim là où les pays mettent en œuvre les </w:t>
            </w:r>
            <w:hyperlink r:id="rId15" w:history="1">
              <w:r w:rsidRPr="00C95C96">
                <w:rPr>
                  <w:rStyle w:val="Hyperlink"/>
                  <w:rFonts w:eastAsia="Calibri"/>
                  <w:lang w:val="fr-FR"/>
                </w:rPr>
                <w:t xml:space="preserve">Principes pour un investissement responsable dans l’agriculture et les systèmes alimentaires </w:t>
              </w:r>
            </w:hyperlink>
            <w:r w:rsidRPr="00C95C96">
              <w:rPr>
                <w:rFonts w:eastAsia="Calibri"/>
                <w:lang w:val="fr-FR"/>
              </w:rPr>
              <w:t xml:space="preserve"> à l'appui de la concrétisation progressive du droit à une alimentation adéquate.</w:t>
            </w:r>
            <w:r w:rsidRPr="008E60B6">
              <w:rPr>
                <w:rFonts w:eastAsia="Calibri"/>
                <w:lang w:val="it-IT"/>
              </w:rPr>
              <w:t xml:space="preserve"> </w:t>
            </w:r>
          </w:p>
        </w:tc>
      </w:tr>
    </w:tbl>
    <w:p w14:paraId="5D30B067" w14:textId="51258EAD" w:rsidR="00E21809" w:rsidRPr="00AD2182" w:rsidRDefault="00E21809" w:rsidP="0056686A">
      <w:pPr>
        <w:spacing w:after="0"/>
        <w:rPr>
          <w:rFonts w:asciiTheme="majorHAnsi" w:hAnsiTheme="majorHAnsi"/>
          <w:noProof/>
          <w:sz w:val="22"/>
          <w:lang w:val="it-IT" w:eastAsia="zh-CN"/>
        </w:rPr>
      </w:pPr>
    </w:p>
    <w:sectPr w:rsidR="00E21809" w:rsidRPr="00AD2182" w:rsidSect="008F2ADB">
      <w:headerReference w:type="default" r:id="rId16"/>
      <w:footerReference w:type="default" r:id="rId17"/>
      <w:headerReference w:type="first" r:id="rId18"/>
      <w:footerReference w:type="first" r:id="rId19"/>
      <w:pgSz w:w="11907" w:h="16839" w:code="9"/>
      <w:pgMar w:top="1276" w:right="1134" w:bottom="993" w:left="1134" w:header="709" w:footer="5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D7D00" w14:textId="77777777" w:rsidR="0015281B" w:rsidRDefault="0015281B" w:rsidP="00D079C6">
      <w:pPr>
        <w:spacing w:after="0"/>
      </w:pPr>
      <w:r>
        <w:separator/>
      </w:r>
    </w:p>
    <w:p w14:paraId="14B130A2" w14:textId="77777777" w:rsidR="0015281B" w:rsidRDefault="0015281B"/>
  </w:endnote>
  <w:endnote w:type="continuationSeparator" w:id="0">
    <w:p w14:paraId="57ED3F40" w14:textId="77777777" w:rsidR="0015281B" w:rsidRDefault="0015281B" w:rsidP="00D079C6">
      <w:pPr>
        <w:spacing w:after="0"/>
      </w:pPr>
      <w:r>
        <w:continuationSeparator/>
      </w:r>
    </w:p>
    <w:p w14:paraId="43A060AD" w14:textId="77777777" w:rsidR="0015281B" w:rsidRDefault="001528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khbar 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5BE48CC1" w14:textId="77777777" w:rsidTr="008F2ADB">
      <w:tc>
        <w:tcPr>
          <w:tcW w:w="9639" w:type="dxa"/>
        </w:tcPr>
        <w:p w14:paraId="58DE1BFD" w14:textId="77777777" w:rsidR="00523E6B" w:rsidRPr="00351B73" w:rsidRDefault="00523E6B" w:rsidP="00EB3574">
          <w:pPr>
            <w:pStyle w:val="Footer"/>
            <w:jc w:val="center"/>
            <w:rPr>
              <w:b/>
              <w:color w:val="C00000"/>
            </w:rPr>
          </w:pPr>
        </w:p>
      </w:tc>
    </w:tr>
  </w:tbl>
  <w:p w14:paraId="69F8ABC4" w14:textId="77777777" w:rsidR="00523E6B" w:rsidRDefault="00523E6B" w:rsidP="008E48A2">
    <w:pPr>
      <w:pStyle w:val="Footer"/>
      <w:jc w:val="center"/>
      <w:rPr>
        <w:b/>
        <w:color w:val="C00000"/>
      </w:rPr>
    </w:pPr>
  </w:p>
  <w:p w14:paraId="33D9031D" w14:textId="1BEEAA78" w:rsidR="00523E6B" w:rsidRPr="00AD2182" w:rsidRDefault="00AD2182" w:rsidP="00AD2182">
    <w:pPr>
      <w:pStyle w:val="Footer"/>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Hyperlink"/>
          <w:sz w:val="22"/>
          <w:lang w:val="fr-FR"/>
        </w:rPr>
        <w:t>www.fao.org/fsnforum/fr</w:t>
      </w:r>
    </w:hyperlink>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39" w:type="dxa"/>
      <w:tblInd w:w="108" w:type="dxa"/>
      <w:tblBorders>
        <w:bottom w:val="single" w:sz="12" w:space="0" w:color="31849B"/>
      </w:tblBorders>
      <w:tblLook w:val="04A0" w:firstRow="1" w:lastRow="0" w:firstColumn="1" w:lastColumn="0" w:noHBand="0" w:noVBand="1"/>
    </w:tblPr>
    <w:tblGrid>
      <w:gridCol w:w="9639"/>
    </w:tblGrid>
    <w:tr w:rsidR="00523E6B" w14:paraId="0D3B50EE" w14:textId="77777777" w:rsidTr="000929E7">
      <w:tc>
        <w:tcPr>
          <w:tcW w:w="9639" w:type="dxa"/>
        </w:tcPr>
        <w:p w14:paraId="6634A8C4" w14:textId="77777777" w:rsidR="00523E6B" w:rsidRPr="00351B73" w:rsidRDefault="00523E6B" w:rsidP="000929E7">
          <w:pPr>
            <w:pStyle w:val="Footer"/>
            <w:jc w:val="center"/>
            <w:rPr>
              <w:b/>
              <w:color w:val="C00000"/>
            </w:rPr>
          </w:pPr>
        </w:p>
      </w:tc>
    </w:tr>
  </w:tbl>
  <w:p w14:paraId="379C7940" w14:textId="77777777" w:rsidR="00523E6B" w:rsidRDefault="00523E6B" w:rsidP="008F2ADB">
    <w:pPr>
      <w:pStyle w:val="Footer"/>
      <w:jc w:val="center"/>
      <w:rPr>
        <w:b/>
        <w:color w:val="C00000"/>
      </w:rPr>
    </w:pPr>
  </w:p>
  <w:p w14:paraId="59223CEE" w14:textId="2E379398" w:rsidR="00523E6B" w:rsidRPr="00AD2182" w:rsidRDefault="00AD2182" w:rsidP="00AD2182">
    <w:pPr>
      <w:pStyle w:val="Footer"/>
      <w:tabs>
        <w:tab w:val="clear" w:pos="9360"/>
        <w:tab w:val="right" w:pos="9639"/>
      </w:tabs>
      <w:jc w:val="left"/>
      <w:rPr>
        <w:color w:val="31849B" w:themeColor="accent5" w:themeShade="BF"/>
        <w:sz w:val="22"/>
        <w:u w:val="single"/>
        <w:lang w:val="fr-FR"/>
      </w:rPr>
    </w:pPr>
    <w:r w:rsidRPr="00AD2182">
      <w:rPr>
        <w:color w:val="31849B" w:themeColor="accent5" w:themeShade="BF"/>
        <w:sz w:val="22"/>
        <w:lang w:val="fr-FR"/>
      </w:rPr>
      <w:t>Forum global sur la sécurité alimentaire et la nutrition</w:t>
    </w:r>
    <w:r w:rsidRPr="00AD2182">
      <w:rPr>
        <w:color w:val="C00000"/>
        <w:sz w:val="22"/>
        <w:lang w:val="fr-FR"/>
      </w:rPr>
      <w:tab/>
    </w:r>
    <w:hyperlink r:id="rId1" w:history="1">
      <w:r w:rsidRPr="00AD2182">
        <w:rPr>
          <w:rStyle w:val="Hyperlink"/>
          <w:sz w:val="22"/>
          <w:lang w:val="fr-FR"/>
        </w:rPr>
        <w:t>www.fao.org/fsnforum/fr</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E77D3" w14:textId="77777777" w:rsidR="0015281B" w:rsidRDefault="0015281B" w:rsidP="00D079C6">
      <w:pPr>
        <w:spacing w:after="0"/>
      </w:pPr>
      <w:r>
        <w:separator/>
      </w:r>
    </w:p>
    <w:p w14:paraId="2A47B404" w14:textId="77777777" w:rsidR="0015281B" w:rsidRDefault="0015281B"/>
  </w:footnote>
  <w:footnote w:type="continuationSeparator" w:id="0">
    <w:p w14:paraId="5C936609" w14:textId="77777777" w:rsidR="0015281B" w:rsidRDefault="0015281B" w:rsidP="00D079C6">
      <w:pPr>
        <w:spacing w:after="0"/>
      </w:pPr>
      <w:r>
        <w:continuationSeparator/>
      </w:r>
    </w:p>
    <w:p w14:paraId="1DBE5E7C" w14:textId="77777777" w:rsidR="0015281B" w:rsidRDefault="0015281B"/>
  </w:footnote>
  <w:footnote w:id="1">
    <w:p w14:paraId="482464EB" w14:textId="77777777" w:rsidR="00E85A05" w:rsidRPr="002B3052" w:rsidRDefault="00E85A05" w:rsidP="00E85A05">
      <w:pPr>
        <w:pStyle w:val="FootnoteText"/>
        <w:rPr>
          <w:lang w:val="fr-FR"/>
        </w:rPr>
      </w:pPr>
      <w:r w:rsidRPr="002B3052">
        <w:rPr>
          <w:rStyle w:val="FootnoteReference"/>
          <w:lang w:val="fr-FR"/>
        </w:rPr>
        <w:footnoteRef/>
      </w:r>
      <w:r w:rsidRPr="002B3052">
        <w:rPr>
          <w:lang w:val="fr-FR"/>
        </w:rPr>
        <w:t xml:space="preserve"> Cadre de référence pour la mise en commun des expériences et des bonnes pratiques relatives à l'application des décisions et recommandations du CSA au travers de manifestations nationales, régionales et mondiales, </w:t>
      </w:r>
      <w:hyperlink r:id="rId1" w:history="1">
        <w:r w:rsidRPr="002B3052">
          <w:rPr>
            <w:rStyle w:val="Hyperlink"/>
            <w:lang w:val="fr-FR"/>
          </w:rPr>
          <w:t>(CFS 2016/43/7)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4880" w:type="pct"/>
      <w:tblInd w:w="115" w:type="dxa"/>
      <w:tblBorders>
        <w:insideV w:val="single" w:sz="4" w:space="0" w:color="215868"/>
      </w:tblBorders>
      <w:tblCellMar>
        <w:top w:w="58" w:type="dxa"/>
        <w:left w:w="115" w:type="dxa"/>
        <w:bottom w:w="58" w:type="dxa"/>
        <w:right w:w="115" w:type="dxa"/>
      </w:tblCellMar>
      <w:tblLook w:val="00A0" w:firstRow="1" w:lastRow="0" w:firstColumn="1" w:lastColumn="0" w:noHBand="0" w:noVBand="0"/>
    </w:tblPr>
    <w:tblGrid>
      <w:gridCol w:w="469"/>
      <w:gridCol w:w="8939"/>
    </w:tblGrid>
    <w:tr w:rsidR="00523E6B" w:rsidRPr="00746062" w14:paraId="7DBC5ECB" w14:textId="77777777" w:rsidTr="004E280B">
      <w:tc>
        <w:tcPr>
          <w:tcW w:w="249" w:type="pct"/>
          <w:shd w:val="clear" w:color="auto" w:fill="auto"/>
          <w:vAlign w:val="center"/>
        </w:tcPr>
        <w:p w14:paraId="02C8A6C8" w14:textId="5B654342" w:rsidR="00523E6B" w:rsidRPr="00B01341" w:rsidRDefault="00523E6B" w:rsidP="004E280B">
          <w:pPr>
            <w:pStyle w:val="Header"/>
            <w:jc w:val="center"/>
            <w:rPr>
              <w:color w:val="31849B"/>
              <w:sz w:val="20"/>
              <w:szCs w:val="20"/>
            </w:rPr>
          </w:pPr>
          <w:r w:rsidRPr="00B01341">
            <w:rPr>
              <w:color w:val="31849B"/>
              <w:sz w:val="20"/>
              <w:szCs w:val="20"/>
            </w:rPr>
            <w:fldChar w:fldCharType="begin"/>
          </w:r>
          <w:r w:rsidRPr="00B01341">
            <w:rPr>
              <w:color w:val="31849B"/>
              <w:sz w:val="20"/>
              <w:szCs w:val="20"/>
            </w:rPr>
            <w:instrText xml:space="preserve"> PAGE   \* MERGEFORMAT </w:instrText>
          </w:r>
          <w:r w:rsidRPr="00B01341">
            <w:rPr>
              <w:color w:val="31849B"/>
              <w:sz w:val="20"/>
              <w:szCs w:val="20"/>
            </w:rPr>
            <w:fldChar w:fldCharType="separate"/>
          </w:r>
          <w:r w:rsidR="00746062">
            <w:rPr>
              <w:noProof/>
              <w:color w:val="31849B"/>
              <w:sz w:val="20"/>
              <w:szCs w:val="20"/>
            </w:rPr>
            <w:t>3</w:t>
          </w:r>
          <w:r w:rsidRPr="00B01341">
            <w:rPr>
              <w:color w:val="31849B"/>
              <w:sz w:val="20"/>
              <w:szCs w:val="20"/>
            </w:rPr>
            <w:fldChar w:fldCharType="end"/>
          </w:r>
        </w:p>
      </w:tc>
      <w:tc>
        <w:tcPr>
          <w:tcW w:w="4751" w:type="pct"/>
          <w:shd w:val="clear" w:color="auto" w:fill="auto"/>
        </w:tcPr>
        <w:p w14:paraId="66B30B10" w14:textId="530A9992" w:rsidR="00523E6B" w:rsidRPr="0056686A" w:rsidRDefault="00AD2182" w:rsidP="008859D7">
          <w:pPr>
            <w:pStyle w:val="top"/>
            <w:rPr>
              <w:lang w:val="fr-FR"/>
            </w:rPr>
          </w:pPr>
          <w:r w:rsidRPr="0056686A">
            <w:rPr>
              <w:lang w:val="fr-FR"/>
            </w:rPr>
            <w:t>Appel à l’échange d’expériences et de bonnes pratiques dans l'utilisation et l'application des Principes pour un investissement responsable dans l’agriculture et les systèmes alimentaires (CSA-RAI)</w:t>
          </w:r>
        </w:p>
      </w:tc>
    </w:tr>
  </w:tbl>
  <w:p w14:paraId="59EDF489" w14:textId="77777777" w:rsidR="00523E6B" w:rsidRPr="0056686A" w:rsidRDefault="00523E6B">
    <w:pPr>
      <w:rPr>
        <w:lang w:val="fr-FR"/>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18B358" w14:textId="0F11DE7F" w:rsidR="00523E6B" w:rsidRDefault="00523E6B" w:rsidP="008E48A2">
    <w:pPr>
      <w:pStyle w:val="Header"/>
      <w:jc w:val="left"/>
      <w:rPr>
        <w:b/>
        <w:color w:val="FFFFFF"/>
      </w:rPr>
    </w:pPr>
    <w:r w:rsidRPr="00DC6173">
      <w:t xml:space="preserve"> </w:t>
    </w:r>
    <w:r w:rsidR="00AD2182">
      <w:rPr>
        <w:b/>
        <w:noProof/>
        <w:color w:val="FFFFFF"/>
      </w:rPr>
      <w:drawing>
        <wp:inline distT="0" distB="0" distL="0" distR="0" wp14:anchorId="3B917698" wp14:editId="567F717F">
          <wp:extent cx="3792393" cy="720000"/>
          <wp:effectExtent l="0" t="0" r="0" b="0"/>
          <wp:docPr id="2" name="Picture 1"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magine che contiene test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3792393" cy="720000"/>
                  </a:xfrm>
                  <a:prstGeom prst="rect">
                    <a:avLst/>
                  </a:prstGeom>
                </pic:spPr>
              </pic:pic>
            </a:graphicData>
          </a:graphic>
        </wp:inline>
      </w:drawing>
    </w:r>
  </w:p>
  <w:p w14:paraId="0793EAA9" w14:textId="77777777" w:rsidR="00523E6B" w:rsidRDefault="00523E6B" w:rsidP="00DC6173">
    <w:pPr>
      <w:pStyle w:val="Header"/>
      <w:jc w:val="right"/>
      <w:rPr>
        <w:b/>
        <w:color w:val="FFFFFF"/>
      </w:rPr>
    </w:pPr>
  </w:p>
  <w:p w14:paraId="234566BC" w14:textId="24330262" w:rsidR="00523E6B" w:rsidRPr="00242BC8" w:rsidRDefault="00AD2182" w:rsidP="00242BC8">
    <w:pPr>
      <w:pStyle w:val="Heading4"/>
    </w:pPr>
    <w:r>
      <w:rPr>
        <w:noProof/>
      </w:rPr>
      <w:drawing>
        <wp:inline distT="0" distB="0" distL="0" distR="0" wp14:anchorId="53EF3BCC" wp14:editId="2CFC922E">
          <wp:extent cx="6120765" cy="43243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_FSNForum_FR.png"/>
                  <pic:cNvPicPr/>
                </pic:nvPicPr>
                <pic:blipFill>
                  <a:blip r:embed="rId2"/>
                  <a:stretch>
                    <a:fillRect/>
                  </a:stretch>
                </pic:blipFill>
                <pic:spPr>
                  <a:xfrm>
                    <a:off x="0" y="0"/>
                    <a:ext cx="6120765" cy="432435"/>
                  </a:xfrm>
                  <a:prstGeom prst="rect">
                    <a:avLst/>
                  </a:prstGeom>
                </pic:spPr>
              </pic:pic>
            </a:graphicData>
          </a:graphic>
        </wp:inline>
      </w:drawing>
    </w:r>
  </w:p>
  <w:tbl>
    <w:tblPr>
      <w:tblStyle w:val="TableGrid"/>
      <w:tblW w:w="9639" w:type="dxa"/>
      <w:jc w:val="center"/>
      <w:tblBorders>
        <w:top w:val="single" w:sz="8" w:space="0" w:color="31849B" w:themeColor="accent5" w:themeShade="BF"/>
        <w:left w:val="none" w:sz="0" w:space="0" w:color="auto"/>
        <w:bottom w:val="single" w:sz="8" w:space="0" w:color="31849B" w:themeColor="accent5" w:themeShade="BF"/>
        <w:right w:val="none" w:sz="0" w:space="0" w:color="auto"/>
        <w:insideH w:val="single" w:sz="8" w:space="0" w:color="31849B" w:themeColor="accent5" w:themeShade="BF"/>
        <w:insideV w:val="none" w:sz="0" w:space="0" w:color="auto"/>
      </w:tblBorders>
      <w:tblCellMar>
        <w:top w:w="170" w:type="dxa"/>
        <w:bottom w:w="170" w:type="dxa"/>
      </w:tblCellMar>
      <w:tblLook w:val="04A0" w:firstRow="1" w:lastRow="0" w:firstColumn="1" w:lastColumn="0" w:noHBand="0" w:noVBand="1"/>
    </w:tblPr>
    <w:tblGrid>
      <w:gridCol w:w="9639"/>
    </w:tblGrid>
    <w:tr w:rsidR="00523E6B" w:rsidRPr="00EB3574" w14:paraId="17B70A74" w14:textId="77777777" w:rsidTr="00A30E12">
      <w:trPr>
        <w:jc w:val="center"/>
      </w:trPr>
      <w:tc>
        <w:tcPr>
          <w:tcW w:w="9639" w:type="dxa"/>
          <w:shd w:val="clear" w:color="auto" w:fill="DAEEF3" w:themeFill="accent5" w:themeFillTint="33"/>
        </w:tcPr>
        <w:p w14:paraId="2525017E" w14:textId="5F9AE3EB" w:rsidR="00523E6B" w:rsidRPr="0043646E" w:rsidRDefault="00AD2182" w:rsidP="00562B32">
          <w:pPr>
            <w:pStyle w:val="Heading6"/>
            <w:spacing w:before="0" w:after="0"/>
          </w:pPr>
          <w:r>
            <w:t>SUJET</w:t>
          </w:r>
        </w:p>
      </w:tc>
    </w:tr>
    <w:tr w:rsidR="00523E6B" w:rsidRPr="00EB3574" w14:paraId="36933E01" w14:textId="77777777" w:rsidTr="00A30E12">
      <w:trPr>
        <w:jc w:val="center"/>
      </w:trPr>
      <w:tc>
        <w:tcPr>
          <w:tcW w:w="9639" w:type="dxa"/>
          <w:shd w:val="clear" w:color="auto" w:fill="FFFFFF" w:themeFill="background1"/>
        </w:tcPr>
        <w:p w14:paraId="0A3BE37F" w14:textId="5B346964" w:rsidR="00E7714A" w:rsidRPr="001D3637" w:rsidRDefault="006E46C7" w:rsidP="00E7714A">
          <w:pPr>
            <w:spacing w:after="0" w:line="276" w:lineRule="auto"/>
            <w:jc w:val="center"/>
            <w:rPr>
              <w:rFonts w:asciiTheme="majorHAnsi" w:hAnsiTheme="majorHAnsi"/>
              <w:b/>
              <w:color w:val="31849B" w:themeColor="accent5" w:themeShade="BF"/>
              <w:sz w:val="22"/>
            </w:rPr>
          </w:pPr>
          <w:r w:rsidRPr="001D3637">
            <w:rPr>
              <w:rFonts w:asciiTheme="majorHAnsi" w:hAnsiTheme="majorHAnsi"/>
              <w:b/>
              <w:sz w:val="22"/>
            </w:rPr>
            <w:t>02</w:t>
          </w:r>
          <w:r w:rsidR="001D2BC2" w:rsidRPr="001D3637">
            <w:rPr>
              <w:rFonts w:asciiTheme="majorHAnsi" w:hAnsiTheme="majorHAnsi"/>
              <w:b/>
              <w:sz w:val="22"/>
            </w:rPr>
            <w:t>.</w:t>
          </w:r>
          <w:r w:rsidR="00562B32" w:rsidRPr="001D3637">
            <w:rPr>
              <w:rFonts w:asciiTheme="majorHAnsi" w:hAnsiTheme="majorHAnsi"/>
              <w:b/>
              <w:sz w:val="22"/>
            </w:rPr>
            <w:t>0</w:t>
          </w:r>
          <w:r w:rsidRPr="001D3637">
            <w:rPr>
              <w:rFonts w:asciiTheme="majorHAnsi" w:hAnsiTheme="majorHAnsi"/>
              <w:b/>
              <w:sz w:val="22"/>
            </w:rPr>
            <w:t>9</w:t>
          </w:r>
          <w:r w:rsidR="00E21809" w:rsidRPr="001D3637">
            <w:rPr>
              <w:rFonts w:asciiTheme="majorHAnsi" w:hAnsiTheme="majorHAnsi"/>
              <w:b/>
              <w:sz w:val="22"/>
            </w:rPr>
            <w:t>.20</w:t>
          </w:r>
          <w:r w:rsidR="00E7714A" w:rsidRPr="001D3637">
            <w:rPr>
              <w:rFonts w:asciiTheme="majorHAnsi" w:hAnsiTheme="majorHAnsi"/>
              <w:b/>
              <w:sz w:val="22"/>
            </w:rPr>
            <w:t>21</w:t>
          </w:r>
          <w:r w:rsidR="00E21809" w:rsidRPr="001D3637">
            <w:rPr>
              <w:rFonts w:asciiTheme="majorHAnsi" w:hAnsiTheme="majorHAnsi"/>
              <w:b/>
              <w:sz w:val="22"/>
            </w:rPr>
            <w:t xml:space="preserve"> – </w:t>
          </w:r>
          <w:r w:rsidRPr="001D3637">
            <w:rPr>
              <w:rFonts w:asciiTheme="majorHAnsi" w:hAnsiTheme="majorHAnsi"/>
              <w:b/>
              <w:sz w:val="22"/>
            </w:rPr>
            <w:t>15</w:t>
          </w:r>
          <w:r w:rsidR="001D2BC2" w:rsidRPr="001D3637">
            <w:rPr>
              <w:rFonts w:asciiTheme="majorHAnsi" w:hAnsiTheme="majorHAnsi"/>
              <w:b/>
              <w:sz w:val="22"/>
            </w:rPr>
            <w:t>.</w:t>
          </w:r>
          <w:r w:rsidR="00562B32" w:rsidRPr="001D3637">
            <w:rPr>
              <w:rFonts w:asciiTheme="majorHAnsi" w:hAnsiTheme="majorHAnsi"/>
              <w:b/>
              <w:sz w:val="22"/>
            </w:rPr>
            <w:t>0</w:t>
          </w:r>
          <w:r w:rsidRPr="001D3637">
            <w:rPr>
              <w:rFonts w:asciiTheme="majorHAnsi" w:hAnsiTheme="majorHAnsi"/>
              <w:b/>
              <w:sz w:val="22"/>
            </w:rPr>
            <w:t>4</w:t>
          </w:r>
          <w:r w:rsidR="001D2BC2" w:rsidRPr="001D3637">
            <w:rPr>
              <w:rFonts w:asciiTheme="majorHAnsi" w:hAnsiTheme="majorHAnsi"/>
              <w:b/>
              <w:sz w:val="22"/>
            </w:rPr>
            <w:t>.20</w:t>
          </w:r>
          <w:r w:rsidR="00E7714A" w:rsidRPr="001D3637">
            <w:rPr>
              <w:rFonts w:asciiTheme="majorHAnsi" w:hAnsiTheme="majorHAnsi"/>
              <w:b/>
              <w:sz w:val="22"/>
            </w:rPr>
            <w:t>2</w:t>
          </w:r>
          <w:r w:rsidRPr="001D3637">
            <w:rPr>
              <w:rFonts w:asciiTheme="majorHAnsi" w:hAnsiTheme="majorHAnsi"/>
              <w:b/>
              <w:sz w:val="22"/>
            </w:rPr>
            <w:t>2</w:t>
          </w:r>
          <w:r w:rsidR="00523E6B" w:rsidRPr="001D3637">
            <w:rPr>
              <w:rFonts w:asciiTheme="majorHAnsi" w:hAnsiTheme="majorHAnsi"/>
              <w:b/>
              <w:color w:val="31849B" w:themeColor="accent5" w:themeShade="BF"/>
              <w:sz w:val="22"/>
            </w:rPr>
            <w:br/>
          </w:r>
          <w:r w:rsidR="00523E6B" w:rsidRPr="001D3637">
            <w:rPr>
              <w:noProof/>
              <w:sz w:val="22"/>
            </w:rPr>
            <w:drawing>
              <wp:inline distT="0" distB="0" distL="0" distR="0" wp14:anchorId="6F4E7F7C" wp14:editId="317DABF6">
                <wp:extent cx="111760" cy="11176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a:ln>
                          <a:noFill/>
                        </a:ln>
                      </pic:spPr>
                    </pic:pic>
                  </a:graphicData>
                </a:graphic>
              </wp:inline>
            </w:drawing>
          </w:r>
          <w:r w:rsidR="00523E6B" w:rsidRPr="001D3637">
            <w:rPr>
              <w:sz w:val="22"/>
            </w:rPr>
            <w:t xml:space="preserve">   </w:t>
          </w:r>
          <w:hyperlink r:id="rId4" w:history="1">
            <w:r w:rsidR="00A67EA8" w:rsidRPr="001D3637">
              <w:rPr>
                <w:rStyle w:val="Hyperlink"/>
                <w:sz w:val="22"/>
              </w:rPr>
              <w:t>http://www.fao.org/fsnforum/fr/activities/open-calls/CFS-RAI</w:t>
            </w:r>
          </w:hyperlink>
        </w:p>
      </w:tc>
    </w:tr>
  </w:tbl>
  <w:p w14:paraId="10645A53" w14:textId="77777777" w:rsidR="00523E6B" w:rsidRPr="006A61D9" w:rsidRDefault="00523E6B" w:rsidP="00B3423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3"/>
    <w:lvl w:ilvl="0">
      <w:start w:val="1"/>
      <w:numFmt w:val="bullet"/>
      <w:lvlText w:val=""/>
      <w:lvlJc w:val="left"/>
      <w:pPr>
        <w:tabs>
          <w:tab w:val="num" w:pos="0"/>
        </w:tabs>
        <w:ind w:left="720" w:hanging="360"/>
      </w:pPr>
      <w:rPr>
        <w:rFonts w:ascii="Symbol" w:hAnsi="Symbol"/>
      </w:rPr>
    </w:lvl>
  </w:abstractNum>
  <w:abstractNum w:abstractNumId="1" w15:restartNumberingAfterBreak="0">
    <w:nsid w:val="02CC6C7E"/>
    <w:multiLevelType w:val="hybridMultilevel"/>
    <w:tmpl w:val="F3C8D1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A120C16"/>
    <w:multiLevelType w:val="hybridMultilevel"/>
    <w:tmpl w:val="A1FE2A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CFD7745"/>
    <w:multiLevelType w:val="hybridMultilevel"/>
    <w:tmpl w:val="C0228DE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4" w15:restartNumberingAfterBreak="0">
    <w:nsid w:val="0DE95492"/>
    <w:multiLevelType w:val="hybridMultilevel"/>
    <w:tmpl w:val="C2FE19D2"/>
    <w:lvl w:ilvl="0" w:tplc="6F9A06DE">
      <w:start w:val="1"/>
      <w:numFmt w:val="decimal"/>
      <w:lvlText w:val="%1."/>
      <w:lvlJc w:val="left"/>
      <w:pPr>
        <w:ind w:left="1230" w:hanging="51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138210B5"/>
    <w:multiLevelType w:val="hybridMultilevel"/>
    <w:tmpl w:val="55701F2E"/>
    <w:lvl w:ilvl="0" w:tplc="279251FA">
      <w:numFmt w:val="bullet"/>
      <w:lvlText w:val="-"/>
      <w:lvlJc w:val="left"/>
      <w:pPr>
        <w:ind w:left="1440" w:hanging="360"/>
      </w:pPr>
      <w:rPr>
        <w:rFonts w:ascii="Calibri" w:eastAsia="Calibri" w:hAnsi="Calibri" w:cs="Calibri"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7A71D7B"/>
    <w:multiLevelType w:val="hybridMultilevel"/>
    <w:tmpl w:val="8174E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97211A"/>
    <w:multiLevelType w:val="hybridMultilevel"/>
    <w:tmpl w:val="E228CDDC"/>
    <w:lvl w:ilvl="0" w:tplc="B7ACB032">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D5C0B"/>
    <w:multiLevelType w:val="hybridMultilevel"/>
    <w:tmpl w:val="D2744CB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C4C533E"/>
    <w:multiLevelType w:val="hybridMultilevel"/>
    <w:tmpl w:val="1F3ED5FA"/>
    <w:lvl w:ilvl="0" w:tplc="D194948A">
      <w:numFmt w:val="bullet"/>
      <w:lvlText w:val="•"/>
      <w:lvlJc w:val="left"/>
      <w:pPr>
        <w:ind w:left="1080" w:hanging="72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07402D"/>
    <w:multiLevelType w:val="hybridMultilevel"/>
    <w:tmpl w:val="D6FAEA2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E2D4F8E"/>
    <w:multiLevelType w:val="hybridMultilevel"/>
    <w:tmpl w:val="98045A06"/>
    <w:lvl w:ilvl="0" w:tplc="0410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F941F95"/>
    <w:multiLevelType w:val="hybridMultilevel"/>
    <w:tmpl w:val="060E84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C45189"/>
    <w:multiLevelType w:val="hybridMultilevel"/>
    <w:tmpl w:val="535085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B190A8D"/>
    <w:multiLevelType w:val="hybridMultilevel"/>
    <w:tmpl w:val="C4E4D0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6D6740"/>
    <w:multiLevelType w:val="hybridMultilevel"/>
    <w:tmpl w:val="9B7A2AB6"/>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6" w15:restartNumberingAfterBreak="0">
    <w:nsid w:val="2E437749"/>
    <w:multiLevelType w:val="multilevel"/>
    <w:tmpl w:val="FD345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B55DCA"/>
    <w:multiLevelType w:val="hybridMultilevel"/>
    <w:tmpl w:val="3E28D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583AED"/>
    <w:multiLevelType w:val="hybridMultilevel"/>
    <w:tmpl w:val="90489A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434D23BA"/>
    <w:multiLevelType w:val="hybridMultilevel"/>
    <w:tmpl w:val="C3809634"/>
    <w:lvl w:ilvl="0" w:tplc="B7ACB032">
      <w:numFmt w:val="bullet"/>
      <w:lvlText w:val="-"/>
      <w:lvlJc w:val="left"/>
      <w:pPr>
        <w:ind w:left="1080" w:hanging="360"/>
      </w:pPr>
      <w:rPr>
        <w:rFonts w:ascii="Times New Roman" w:eastAsia="Times New Roman" w:hAnsi="Times New Roman" w:cs="Times New Roman" w:hint="default"/>
        <w:b/>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467E1A81"/>
    <w:multiLevelType w:val="hybridMultilevel"/>
    <w:tmpl w:val="075A451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9A86686"/>
    <w:multiLevelType w:val="hybridMultilevel"/>
    <w:tmpl w:val="DDA0C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8D2B20"/>
    <w:multiLevelType w:val="hybridMultilevel"/>
    <w:tmpl w:val="330CA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0046B5"/>
    <w:multiLevelType w:val="hybridMultilevel"/>
    <w:tmpl w:val="24CAA6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B633B40"/>
    <w:multiLevelType w:val="hybridMultilevel"/>
    <w:tmpl w:val="DAC07766"/>
    <w:lvl w:ilvl="0" w:tplc="213437C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FA4880"/>
    <w:multiLevelType w:val="multilevel"/>
    <w:tmpl w:val="B960232A"/>
    <w:lvl w:ilvl="0">
      <w:start w:val="1"/>
      <w:numFmt w:val="decimal"/>
      <w:pStyle w:val="NewPara"/>
      <w:lvlText w:val="%1."/>
      <w:lvlJc w:val="left"/>
      <w:pPr>
        <w:ind w:left="0" w:firstLine="0"/>
      </w:pPr>
      <w:rPr>
        <w:rFonts w:ascii="Times New Roman" w:hAnsi="Times New Roman" w:cs="Akhbar MT" w:hint="default"/>
        <w:b w:val="0"/>
        <w:bCs w:val="0"/>
        <w:i w:val="0"/>
        <w:iCs w:val="0"/>
        <w:sz w:val="22"/>
        <w:szCs w:val="22"/>
      </w:rPr>
    </w:lvl>
    <w:lvl w:ilvl="1">
      <w:start w:val="1"/>
      <w:numFmt w:val="lowerLetter"/>
      <w:lvlText w:val="%2."/>
      <w:lvlJc w:val="left"/>
      <w:pPr>
        <w:ind w:left="720" w:firstLine="0"/>
      </w:pPr>
    </w:lvl>
    <w:lvl w:ilvl="2">
      <w:start w:val="1"/>
      <w:numFmt w:val="lowerRoman"/>
      <w:lvlText w:val="%3."/>
      <w:lvlJc w:val="right"/>
      <w:pPr>
        <w:ind w:left="1620" w:firstLine="0"/>
      </w:pPr>
    </w:lvl>
    <w:lvl w:ilvl="3">
      <w:start w:val="1"/>
      <w:numFmt w:val="decimal"/>
      <w:lvlText w:val="%4."/>
      <w:lvlJc w:val="left"/>
      <w:pPr>
        <w:ind w:left="2160" w:firstLine="0"/>
      </w:pPr>
    </w:lvl>
    <w:lvl w:ilvl="4">
      <w:start w:val="1"/>
      <w:numFmt w:val="lowerLetter"/>
      <w:lvlText w:val="%5."/>
      <w:lvlJc w:val="left"/>
      <w:pPr>
        <w:ind w:left="2880" w:firstLine="0"/>
      </w:pPr>
    </w:lvl>
    <w:lvl w:ilvl="5">
      <w:start w:val="1"/>
      <w:numFmt w:val="lowerRoman"/>
      <w:lvlText w:val="%6."/>
      <w:lvlJc w:val="right"/>
      <w:pPr>
        <w:ind w:left="3780" w:firstLine="0"/>
      </w:pPr>
    </w:lvl>
    <w:lvl w:ilvl="6" w:tentative="1">
      <w:start w:val="1"/>
      <w:numFmt w:val="decimal"/>
      <w:lvlText w:val="%7."/>
      <w:lvlJc w:val="left"/>
      <w:pPr>
        <w:ind w:left="4320" w:firstLine="0"/>
      </w:pPr>
    </w:lvl>
    <w:lvl w:ilvl="7" w:tentative="1">
      <w:start w:val="1"/>
      <w:numFmt w:val="lowerLetter"/>
      <w:lvlText w:val="%8."/>
      <w:lvlJc w:val="left"/>
      <w:pPr>
        <w:ind w:left="5040" w:firstLine="0"/>
      </w:pPr>
    </w:lvl>
    <w:lvl w:ilvl="8" w:tentative="1">
      <w:start w:val="1"/>
      <w:numFmt w:val="lowerRoman"/>
      <w:lvlText w:val="%9."/>
      <w:lvlJc w:val="right"/>
      <w:pPr>
        <w:ind w:left="5940" w:firstLine="0"/>
      </w:pPr>
    </w:lvl>
  </w:abstractNum>
  <w:abstractNum w:abstractNumId="26" w15:restartNumberingAfterBreak="0">
    <w:nsid w:val="66117020"/>
    <w:multiLevelType w:val="hybridMultilevel"/>
    <w:tmpl w:val="8F96E476"/>
    <w:lvl w:ilvl="0" w:tplc="B7ACB032">
      <w:numFmt w:val="bullet"/>
      <w:lvlText w:val="-"/>
      <w:lvlJc w:val="left"/>
      <w:pPr>
        <w:ind w:left="360" w:hanging="360"/>
      </w:pPr>
      <w:rPr>
        <w:rFonts w:ascii="Times New Roman" w:eastAsia="Times New Roman" w:hAnsi="Times New Roman" w:cs="Times New Roman"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C6F35AF"/>
    <w:multiLevelType w:val="hybridMultilevel"/>
    <w:tmpl w:val="58E6D1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E882D36"/>
    <w:multiLevelType w:val="hybridMultilevel"/>
    <w:tmpl w:val="7AA0F00A"/>
    <w:lvl w:ilvl="0" w:tplc="71203602">
      <w:start w:val="1"/>
      <w:numFmt w:val="decimal"/>
      <w:pStyle w:val="ListParagraph"/>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20C7A8C"/>
    <w:multiLevelType w:val="hybridMultilevel"/>
    <w:tmpl w:val="6B003D3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746027E"/>
    <w:multiLevelType w:val="hybridMultilevel"/>
    <w:tmpl w:val="D0365B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A7958DE"/>
    <w:multiLevelType w:val="hybridMultilevel"/>
    <w:tmpl w:val="1B14568E"/>
    <w:lvl w:ilvl="0" w:tplc="0C0A0001">
      <w:start w:val="1"/>
      <w:numFmt w:val="bullet"/>
      <w:lvlText w:val=""/>
      <w:lvlJc w:val="left"/>
      <w:pPr>
        <w:ind w:left="2160" w:hanging="360"/>
      </w:pPr>
      <w:rPr>
        <w:rFonts w:ascii="Symbol" w:hAnsi="Symbol" w:hint="default"/>
      </w:rPr>
    </w:lvl>
    <w:lvl w:ilvl="1" w:tplc="0C0A0003" w:tentative="1">
      <w:start w:val="1"/>
      <w:numFmt w:val="bullet"/>
      <w:lvlText w:val="o"/>
      <w:lvlJc w:val="left"/>
      <w:pPr>
        <w:ind w:left="2880" w:hanging="360"/>
      </w:pPr>
      <w:rPr>
        <w:rFonts w:ascii="Courier New" w:hAnsi="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32" w15:restartNumberingAfterBreak="0">
    <w:nsid w:val="7CC67CC4"/>
    <w:multiLevelType w:val="hybridMultilevel"/>
    <w:tmpl w:val="C0202180"/>
    <w:lvl w:ilvl="0" w:tplc="213437C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3"/>
  </w:num>
  <w:num w:numId="3">
    <w:abstractNumId w:val="32"/>
  </w:num>
  <w:num w:numId="4">
    <w:abstractNumId w:val="17"/>
  </w:num>
  <w:num w:numId="5">
    <w:abstractNumId w:val="7"/>
  </w:num>
  <w:num w:numId="6">
    <w:abstractNumId w:val="22"/>
  </w:num>
  <w:num w:numId="7">
    <w:abstractNumId w:val="9"/>
  </w:num>
  <w:num w:numId="8">
    <w:abstractNumId w:val="11"/>
  </w:num>
  <w:num w:numId="9">
    <w:abstractNumId w:val="19"/>
  </w:num>
  <w:num w:numId="10">
    <w:abstractNumId w:val="23"/>
  </w:num>
  <w:num w:numId="11">
    <w:abstractNumId w:val="16"/>
  </w:num>
  <w:num w:numId="12">
    <w:abstractNumId w:val="23"/>
  </w:num>
  <w:num w:numId="13">
    <w:abstractNumId w:val="26"/>
  </w:num>
  <w:num w:numId="14">
    <w:abstractNumId w:val="4"/>
  </w:num>
  <w:num w:numId="15">
    <w:abstractNumId w:val="28"/>
  </w:num>
  <w:num w:numId="16">
    <w:abstractNumId w:val="10"/>
  </w:num>
  <w:num w:numId="17">
    <w:abstractNumId w:val="14"/>
  </w:num>
  <w:num w:numId="18">
    <w:abstractNumId w:val="29"/>
  </w:num>
  <w:num w:numId="19">
    <w:abstractNumId w:val="2"/>
  </w:num>
  <w:num w:numId="20">
    <w:abstractNumId w:val="31"/>
  </w:num>
  <w:num w:numId="21">
    <w:abstractNumId w:val="15"/>
  </w:num>
  <w:num w:numId="22">
    <w:abstractNumId w:val="3"/>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5"/>
  </w:num>
  <w:num w:numId="25">
    <w:abstractNumId w:val="21"/>
  </w:num>
  <w:num w:numId="26">
    <w:abstractNumId w:val="12"/>
  </w:num>
  <w:num w:numId="27">
    <w:abstractNumId w:val="5"/>
  </w:num>
  <w:num w:numId="28">
    <w:abstractNumId w:val="1"/>
  </w:num>
  <w:num w:numId="29">
    <w:abstractNumId w:val="30"/>
  </w:num>
  <w:num w:numId="30">
    <w:abstractNumId w:val="6"/>
  </w:num>
  <w:num w:numId="31">
    <w:abstractNumId w:val="18"/>
  </w:num>
  <w:num w:numId="32">
    <w:abstractNumId w:val="20"/>
  </w:num>
  <w:num w:numId="33">
    <w:abstractNumId w:val="27"/>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it-IT"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ru-RU" w:vendorID="64" w:dllVersion="0" w:nlCheck="1" w:checkStyle="0"/>
  <w:activeWritingStyle w:appName="MSWord" w:lang="fr-FR" w:vendorID="64" w:dllVersion="0" w:nlCheck="1" w:checkStyle="0"/>
  <w:activeWritingStyle w:appName="MSWord" w:lang="fr-FR" w:vendorID="64" w:dllVersion="131078" w:nlCheck="1" w:checkStyle="0"/>
  <w:activeWritingStyle w:appName="MSWord" w:lang="en-US"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9C6"/>
    <w:rsid w:val="000008B1"/>
    <w:rsid w:val="00000D64"/>
    <w:rsid w:val="000043AB"/>
    <w:rsid w:val="00013288"/>
    <w:rsid w:val="00016690"/>
    <w:rsid w:val="00024193"/>
    <w:rsid w:val="00024380"/>
    <w:rsid w:val="00025F78"/>
    <w:rsid w:val="00036912"/>
    <w:rsid w:val="00037863"/>
    <w:rsid w:val="000411F2"/>
    <w:rsid w:val="000421C7"/>
    <w:rsid w:val="0005149B"/>
    <w:rsid w:val="00056074"/>
    <w:rsid w:val="00056289"/>
    <w:rsid w:val="00060C04"/>
    <w:rsid w:val="00062210"/>
    <w:rsid w:val="00065A57"/>
    <w:rsid w:val="0006745E"/>
    <w:rsid w:val="00067649"/>
    <w:rsid w:val="00067C97"/>
    <w:rsid w:val="00070649"/>
    <w:rsid w:val="00070A34"/>
    <w:rsid w:val="000719AE"/>
    <w:rsid w:val="000731D0"/>
    <w:rsid w:val="000750AF"/>
    <w:rsid w:val="00077238"/>
    <w:rsid w:val="00081ACF"/>
    <w:rsid w:val="000862CA"/>
    <w:rsid w:val="000929E7"/>
    <w:rsid w:val="00094770"/>
    <w:rsid w:val="000A1DCA"/>
    <w:rsid w:val="000A647B"/>
    <w:rsid w:val="000A7F0C"/>
    <w:rsid w:val="000B163E"/>
    <w:rsid w:val="000B4BB8"/>
    <w:rsid w:val="000B63A7"/>
    <w:rsid w:val="000C0659"/>
    <w:rsid w:val="000C183C"/>
    <w:rsid w:val="000C3FD2"/>
    <w:rsid w:val="000C73F9"/>
    <w:rsid w:val="000C7F12"/>
    <w:rsid w:val="000D0FA5"/>
    <w:rsid w:val="000D2F1A"/>
    <w:rsid w:val="000D3A0C"/>
    <w:rsid w:val="000D4FAB"/>
    <w:rsid w:val="000E05B8"/>
    <w:rsid w:val="000E1654"/>
    <w:rsid w:val="000E4AC0"/>
    <w:rsid w:val="000E4F0D"/>
    <w:rsid w:val="000E5BDF"/>
    <w:rsid w:val="000E7056"/>
    <w:rsid w:val="000E73E4"/>
    <w:rsid w:val="000F0CC4"/>
    <w:rsid w:val="000F5B71"/>
    <w:rsid w:val="0010020C"/>
    <w:rsid w:val="00101020"/>
    <w:rsid w:val="00104726"/>
    <w:rsid w:val="0010494B"/>
    <w:rsid w:val="0010568F"/>
    <w:rsid w:val="0011611D"/>
    <w:rsid w:val="001163FF"/>
    <w:rsid w:val="00116DFF"/>
    <w:rsid w:val="0011717E"/>
    <w:rsid w:val="001209BC"/>
    <w:rsid w:val="00124651"/>
    <w:rsid w:val="001306A8"/>
    <w:rsid w:val="00132A9C"/>
    <w:rsid w:val="00132C13"/>
    <w:rsid w:val="00136A0F"/>
    <w:rsid w:val="00136B0F"/>
    <w:rsid w:val="001379C1"/>
    <w:rsid w:val="00141249"/>
    <w:rsid w:val="001415B2"/>
    <w:rsid w:val="00141EC6"/>
    <w:rsid w:val="00143489"/>
    <w:rsid w:val="001436D5"/>
    <w:rsid w:val="0015281B"/>
    <w:rsid w:val="00155AA5"/>
    <w:rsid w:val="00163000"/>
    <w:rsid w:val="001631C3"/>
    <w:rsid w:val="00164CD0"/>
    <w:rsid w:val="00165DD2"/>
    <w:rsid w:val="00172C4E"/>
    <w:rsid w:val="0017305F"/>
    <w:rsid w:val="001732FC"/>
    <w:rsid w:val="0017413A"/>
    <w:rsid w:val="001776D8"/>
    <w:rsid w:val="00181E0E"/>
    <w:rsid w:val="00183547"/>
    <w:rsid w:val="001863B0"/>
    <w:rsid w:val="001907D7"/>
    <w:rsid w:val="001908FC"/>
    <w:rsid w:val="00191B51"/>
    <w:rsid w:val="00192501"/>
    <w:rsid w:val="00195DDD"/>
    <w:rsid w:val="001B1DC2"/>
    <w:rsid w:val="001B4926"/>
    <w:rsid w:val="001B746D"/>
    <w:rsid w:val="001B7B9C"/>
    <w:rsid w:val="001C0DE7"/>
    <w:rsid w:val="001C3E4C"/>
    <w:rsid w:val="001C5341"/>
    <w:rsid w:val="001C6784"/>
    <w:rsid w:val="001C71F0"/>
    <w:rsid w:val="001D01E2"/>
    <w:rsid w:val="001D2BC2"/>
    <w:rsid w:val="001D2D05"/>
    <w:rsid w:val="001D3637"/>
    <w:rsid w:val="001D3BF0"/>
    <w:rsid w:val="001D7FD7"/>
    <w:rsid w:val="001E1B60"/>
    <w:rsid w:val="001E3DDD"/>
    <w:rsid w:val="001E6A5A"/>
    <w:rsid w:val="001E741B"/>
    <w:rsid w:val="001F6273"/>
    <w:rsid w:val="00207B16"/>
    <w:rsid w:val="0021356E"/>
    <w:rsid w:val="00215654"/>
    <w:rsid w:val="00220776"/>
    <w:rsid w:val="00220FC1"/>
    <w:rsid w:val="002228EA"/>
    <w:rsid w:val="00235327"/>
    <w:rsid w:val="00242954"/>
    <w:rsid w:val="00242BC8"/>
    <w:rsid w:val="00245034"/>
    <w:rsid w:val="002475DE"/>
    <w:rsid w:val="00255374"/>
    <w:rsid w:val="00262FD8"/>
    <w:rsid w:val="00264534"/>
    <w:rsid w:val="002655A7"/>
    <w:rsid w:val="00265980"/>
    <w:rsid w:val="00265E6A"/>
    <w:rsid w:val="002660D4"/>
    <w:rsid w:val="00281A02"/>
    <w:rsid w:val="0028356E"/>
    <w:rsid w:val="00284599"/>
    <w:rsid w:val="0028571D"/>
    <w:rsid w:val="002907F9"/>
    <w:rsid w:val="00290B33"/>
    <w:rsid w:val="00292D33"/>
    <w:rsid w:val="00294755"/>
    <w:rsid w:val="00297943"/>
    <w:rsid w:val="002A13A9"/>
    <w:rsid w:val="002A34F1"/>
    <w:rsid w:val="002B5147"/>
    <w:rsid w:val="002B7A20"/>
    <w:rsid w:val="002C016B"/>
    <w:rsid w:val="002C533F"/>
    <w:rsid w:val="002D0C13"/>
    <w:rsid w:val="002D0DB5"/>
    <w:rsid w:val="002D645B"/>
    <w:rsid w:val="002E2407"/>
    <w:rsid w:val="002E3A18"/>
    <w:rsid w:val="002E57CC"/>
    <w:rsid w:val="002F5516"/>
    <w:rsid w:val="003025C0"/>
    <w:rsid w:val="003045C3"/>
    <w:rsid w:val="00323733"/>
    <w:rsid w:val="00326CDF"/>
    <w:rsid w:val="00330F58"/>
    <w:rsid w:val="003318B1"/>
    <w:rsid w:val="00331C9F"/>
    <w:rsid w:val="00342EE0"/>
    <w:rsid w:val="0034511D"/>
    <w:rsid w:val="00346BAD"/>
    <w:rsid w:val="00347008"/>
    <w:rsid w:val="00351B73"/>
    <w:rsid w:val="003524E4"/>
    <w:rsid w:val="00355C12"/>
    <w:rsid w:val="003562B1"/>
    <w:rsid w:val="003604B7"/>
    <w:rsid w:val="00363D7C"/>
    <w:rsid w:val="00371FDD"/>
    <w:rsid w:val="00372A2E"/>
    <w:rsid w:val="003759C6"/>
    <w:rsid w:val="00381BF3"/>
    <w:rsid w:val="0038218F"/>
    <w:rsid w:val="00384EC6"/>
    <w:rsid w:val="00385D9C"/>
    <w:rsid w:val="003874FB"/>
    <w:rsid w:val="0039167E"/>
    <w:rsid w:val="00396872"/>
    <w:rsid w:val="003A21B0"/>
    <w:rsid w:val="003A33D8"/>
    <w:rsid w:val="003A733D"/>
    <w:rsid w:val="003A7E03"/>
    <w:rsid w:val="003B4403"/>
    <w:rsid w:val="003C0174"/>
    <w:rsid w:val="003C60A8"/>
    <w:rsid w:val="003D01FA"/>
    <w:rsid w:val="003D18D6"/>
    <w:rsid w:val="003D25A7"/>
    <w:rsid w:val="003D6FC2"/>
    <w:rsid w:val="003E1E02"/>
    <w:rsid w:val="003E7A41"/>
    <w:rsid w:val="003F1596"/>
    <w:rsid w:val="003F1C60"/>
    <w:rsid w:val="003F2437"/>
    <w:rsid w:val="004001EC"/>
    <w:rsid w:val="00402F5C"/>
    <w:rsid w:val="00413C59"/>
    <w:rsid w:val="00415E47"/>
    <w:rsid w:val="004339ED"/>
    <w:rsid w:val="00434855"/>
    <w:rsid w:val="0043646E"/>
    <w:rsid w:val="00440F26"/>
    <w:rsid w:val="00441081"/>
    <w:rsid w:val="00442697"/>
    <w:rsid w:val="00442895"/>
    <w:rsid w:val="00443C29"/>
    <w:rsid w:val="00446C71"/>
    <w:rsid w:val="00450A16"/>
    <w:rsid w:val="00453970"/>
    <w:rsid w:val="00454AD6"/>
    <w:rsid w:val="00454FC9"/>
    <w:rsid w:val="0045705D"/>
    <w:rsid w:val="0046248A"/>
    <w:rsid w:val="00464066"/>
    <w:rsid w:val="00464C5F"/>
    <w:rsid w:val="00465916"/>
    <w:rsid w:val="00473535"/>
    <w:rsid w:val="0047467B"/>
    <w:rsid w:val="00474FA1"/>
    <w:rsid w:val="0048282F"/>
    <w:rsid w:val="00483C40"/>
    <w:rsid w:val="00483F46"/>
    <w:rsid w:val="004843DC"/>
    <w:rsid w:val="00485C87"/>
    <w:rsid w:val="00495E3E"/>
    <w:rsid w:val="004A1563"/>
    <w:rsid w:val="004A1790"/>
    <w:rsid w:val="004A4D41"/>
    <w:rsid w:val="004B20C3"/>
    <w:rsid w:val="004B53B6"/>
    <w:rsid w:val="004C1BF7"/>
    <w:rsid w:val="004C3B08"/>
    <w:rsid w:val="004C74D0"/>
    <w:rsid w:val="004D2808"/>
    <w:rsid w:val="004D6AA1"/>
    <w:rsid w:val="004D7EB3"/>
    <w:rsid w:val="004E07CA"/>
    <w:rsid w:val="004E1480"/>
    <w:rsid w:val="004E27D8"/>
    <w:rsid w:val="004E280B"/>
    <w:rsid w:val="004E7CE9"/>
    <w:rsid w:val="004F31FF"/>
    <w:rsid w:val="004F4E07"/>
    <w:rsid w:val="004F67DD"/>
    <w:rsid w:val="00501155"/>
    <w:rsid w:val="00502264"/>
    <w:rsid w:val="005031A5"/>
    <w:rsid w:val="00503765"/>
    <w:rsid w:val="0050393D"/>
    <w:rsid w:val="0050498E"/>
    <w:rsid w:val="00504AA4"/>
    <w:rsid w:val="00513851"/>
    <w:rsid w:val="0051392C"/>
    <w:rsid w:val="00523E6B"/>
    <w:rsid w:val="00523EB5"/>
    <w:rsid w:val="00525937"/>
    <w:rsid w:val="00527518"/>
    <w:rsid w:val="00530080"/>
    <w:rsid w:val="005312EB"/>
    <w:rsid w:val="0053212C"/>
    <w:rsid w:val="0053562D"/>
    <w:rsid w:val="0054006D"/>
    <w:rsid w:val="005401FE"/>
    <w:rsid w:val="00543046"/>
    <w:rsid w:val="00545B0C"/>
    <w:rsid w:val="00546FE4"/>
    <w:rsid w:val="0054723E"/>
    <w:rsid w:val="005472CD"/>
    <w:rsid w:val="00551A21"/>
    <w:rsid w:val="00552E7A"/>
    <w:rsid w:val="005559BB"/>
    <w:rsid w:val="00556394"/>
    <w:rsid w:val="00556ABB"/>
    <w:rsid w:val="00562642"/>
    <w:rsid w:val="00562B32"/>
    <w:rsid w:val="0056686A"/>
    <w:rsid w:val="005711F6"/>
    <w:rsid w:val="005712A5"/>
    <w:rsid w:val="00571C32"/>
    <w:rsid w:val="00572FF9"/>
    <w:rsid w:val="0057427F"/>
    <w:rsid w:val="00582801"/>
    <w:rsid w:val="00587630"/>
    <w:rsid w:val="0059072E"/>
    <w:rsid w:val="00590F79"/>
    <w:rsid w:val="00591332"/>
    <w:rsid w:val="00592642"/>
    <w:rsid w:val="00595DAB"/>
    <w:rsid w:val="005A01AA"/>
    <w:rsid w:val="005A073A"/>
    <w:rsid w:val="005A3EB2"/>
    <w:rsid w:val="005A4B30"/>
    <w:rsid w:val="005A697A"/>
    <w:rsid w:val="005B13AD"/>
    <w:rsid w:val="005B3C11"/>
    <w:rsid w:val="005B3D0E"/>
    <w:rsid w:val="005C2F1F"/>
    <w:rsid w:val="005C4E8D"/>
    <w:rsid w:val="005D08CC"/>
    <w:rsid w:val="005D55B7"/>
    <w:rsid w:val="005E382E"/>
    <w:rsid w:val="005E3DFC"/>
    <w:rsid w:val="005F5A29"/>
    <w:rsid w:val="0060013E"/>
    <w:rsid w:val="0060348A"/>
    <w:rsid w:val="00612E2E"/>
    <w:rsid w:val="00613AF7"/>
    <w:rsid w:val="00613E51"/>
    <w:rsid w:val="006152BF"/>
    <w:rsid w:val="00617E89"/>
    <w:rsid w:val="006243E6"/>
    <w:rsid w:val="00624DAA"/>
    <w:rsid w:val="006313F6"/>
    <w:rsid w:val="00631E59"/>
    <w:rsid w:val="0063372F"/>
    <w:rsid w:val="00635B13"/>
    <w:rsid w:val="006420B5"/>
    <w:rsid w:val="00642134"/>
    <w:rsid w:val="00643AF8"/>
    <w:rsid w:val="00645189"/>
    <w:rsid w:val="00646CD9"/>
    <w:rsid w:val="006509CA"/>
    <w:rsid w:val="00657384"/>
    <w:rsid w:val="00665C1C"/>
    <w:rsid w:val="00667362"/>
    <w:rsid w:val="006714F3"/>
    <w:rsid w:val="00672921"/>
    <w:rsid w:val="006737EF"/>
    <w:rsid w:val="0068197B"/>
    <w:rsid w:val="00683B8D"/>
    <w:rsid w:val="00685018"/>
    <w:rsid w:val="00685AC1"/>
    <w:rsid w:val="00691DC6"/>
    <w:rsid w:val="00692321"/>
    <w:rsid w:val="00693AC1"/>
    <w:rsid w:val="00694955"/>
    <w:rsid w:val="006A3143"/>
    <w:rsid w:val="006A5561"/>
    <w:rsid w:val="006A566A"/>
    <w:rsid w:val="006A61D9"/>
    <w:rsid w:val="006B2C0F"/>
    <w:rsid w:val="006B5C1A"/>
    <w:rsid w:val="006B5D61"/>
    <w:rsid w:val="006B632F"/>
    <w:rsid w:val="006B734B"/>
    <w:rsid w:val="006B76E6"/>
    <w:rsid w:val="006C6EE4"/>
    <w:rsid w:val="006D0BEC"/>
    <w:rsid w:val="006D6502"/>
    <w:rsid w:val="006E07F8"/>
    <w:rsid w:val="006E1543"/>
    <w:rsid w:val="006E1D74"/>
    <w:rsid w:val="006E46C7"/>
    <w:rsid w:val="006E6A93"/>
    <w:rsid w:val="006F3F14"/>
    <w:rsid w:val="006F5811"/>
    <w:rsid w:val="007008BB"/>
    <w:rsid w:val="00701070"/>
    <w:rsid w:val="00701231"/>
    <w:rsid w:val="0070221C"/>
    <w:rsid w:val="00702D28"/>
    <w:rsid w:val="00705BBF"/>
    <w:rsid w:val="00712152"/>
    <w:rsid w:val="00713320"/>
    <w:rsid w:val="00714749"/>
    <w:rsid w:val="00721603"/>
    <w:rsid w:val="00724726"/>
    <w:rsid w:val="00732662"/>
    <w:rsid w:val="00735512"/>
    <w:rsid w:val="00736BFE"/>
    <w:rsid w:val="00741A1E"/>
    <w:rsid w:val="00744A84"/>
    <w:rsid w:val="00745E70"/>
    <w:rsid w:val="00746062"/>
    <w:rsid w:val="00747799"/>
    <w:rsid w:val="007527DA"/>
    <w:rsid w:val="00756497"/>
    <w:rsid w:val="007606BC"/>
    <w:rsid w:val="00763A00"/>
    <w:rsid w:val="00764C00"/>
    <w:rsid w:val="00766E6F"/>
    <w:rsid w:val="00771B53"/>
    <w:rsid w:val="007744AA"/>
    <w:rsid w:val="00774FED"/>
    <w:rsid w:val="007808AE"/>
    <w:rsid w:val="00783498"/>
    <w:rsid w:val="0078372B"/>
    <w:rsid w:val="00786AE7"/>
    <w:rsid w:val="00790F89"/>
    <w:rsid w:val="0079660C"/>
    <w:rsid w:val="0079766A"/>
    <w:rsid w:val="007A78E2"/>
    <w:rsid w:val="007B25AE"/>
    <w:rsid w:val="007B2927"/>
    <w:rsid w:val="007B6F1D"/>
    <w:rsid w:val="007C2B06"/>
    <w:rsid w:val="007C4A2C"/>
    <w:rsid w:val="007C5427"/>
    <w:rsid w:val="007C6583"/>
    <w:rsid w:val="007D14A3"/>
    <w:rsid w:val="007D2482"/>
    <w:rsid w:val="007D7965"/>
    <w:rsid w:val="007E0190"/>
    <w:rsid w:val="007E26EE"/>
    <w:rsid w:val="007E42F5"/>
    <w:rsid w:val="007E5B85"/>
    <w:rsid w:val="007F0CAB"/>
    <w:rsid w:val="007F25A8"/>
    <w:rsid w:val="007F3DE0"/>
    <w:rsid w:val="007F4D4E"/>
    <w:rsid w:val="00803BE4"/>
    <w:rsid w:val="00804838"/>
    <w:rsid w:val="00810C89"/>
    <w:rsid w:val="008140F0"/>
    <w:rsid w:val="00815E06"/>
    <w:rsid w:val="008165B1"/>
    <w:rsid w:val="00823DDE"/>
    <w:rsid w:val="0082543F"/>
    <w:rsid w:val="00825E7F"/>
    <w:rsid w:val="008306F9"/>
    <w:rsid w:val="00832491"/>
    <w:rsid w:val="00832617"/>
    <w:rsid w:val="0083360F"/>
    <w:rsid w:val="00835461"/>
    <w:rsid w:val="008373B3"/>
    <w:rsid w:val="008407B0"/>
    <w:rsid w:val="008434E6"/>
    <w:rsid w:val="00845408"/>
    <w:rsid w:val="00845BF1"/>
    <w:rsid w:val="00846F63"/>
    <w:rsid w:val="0085074D"/>
    <w:rsid w:val="0085669C"/>
    <w:rsid w:val="00856B48"/>
    <w:rsid w:val="00862650"/>
    <w:rsid w:val="00864A86"/>
    <w:rsid w:val="00866352"/>
    <w:rsid w:val="008701AE"/>
    <w:rsid w:val="0087091C"/>
    <w:rsid w:val="0087300F"/>
    <w:rsid w:val="008734A3"/>
    <w:rsid w:val="00874140"/>
    <w:rsid w:val="0087588C"/>
    <w:rsid w:val="00884BE1"/>
    <w:rsid w:val="008859D7"/>
    <w:rsid w:val="00885A30"/>
    <w:rsid w:val="008871B4"/>
    <w:rsid w:val="00891BA1"/>
    <w:rsid w:val="00895CAE"/>
    <w:rsid w:val="008A4CCA"/>
    <w:rsid w:val="008A5788"/>
    <w:rsid w:val="008B0B1F"/>
    <w:rsid w:val="008B4143"/>
    <w:rsid w:val="008B56A8"/>
    <w:rsid w:val="008B6C11"/>
    <w:rsid w:val="008C28EC"/>
    <w:rsid w:val="008C4769"/>
    <w:rsid w:val="008C47A5"/>
    <w:rsid w:val="008C5FCE"/>
    <w:rsid w:val="008D0875"/>
    <w:rsid w:val="008D452C"/>
    <w:rsid w:val="008D6F52"/>
    <w:rsid w:val="008D7A5A"/>
    <w:rsid w:val="008E48A2"/>
    <w:rsid w:val="008F2ADB"/>
    <w:rsid w:val="008F5848"/>
    <w:rsid w:val="008F79C2"/>
    <w:rsid w:val="00904EBB"/>
    <w:rsid w:val="00914AB0"/>
    <w:rsid w:val="009158E9"/>
    <w:rsid w:val="00921FDE"/>
    <w:rsid w:val="009240DB"/>
    <w:rsid w:val="009241E4"/>
    <w:rsid w:val="00926B22"/>
    <w:rsid w:val="009308C5"/>
    <w:rsid w:val="00930E21"/>
    <w:rsid w:val="0093685E"/>
    <w:rsid w:val="00942CCA"/>
    <w:rsid w:val="0094537E"/>
    <w:rsid w:val="00947FFE"/>
    <w:rsid w:val="0095135F"/>
    <w:rsid w:val="00952BBA"/>
    <w:rsid w:val="009559E9"/>
    <w:rsid w:val="009566E5"/>
    <w:rsid w:val="00966B10"/>
    <w:rsid w:val="00972C29"/>
    <w:rsid w:val="00976721"/>
    <w:rsid w:val="00977547"/>
    <w:rsid w:val="009778C2"/>
    <w:rsid w:val="00977DF8"/>
    <w:rsid w:val="00980C3B"/>
    <w:rsid w:val="00981646"/>
    <w:rsid w:val="00981E1A"/>
    <w:rsid w:val="009829A3"/>
    <w:rsid w:val="00986837"/>
    <w:rsid w:val="00990540"/>
    <w:rsid w:val="009942A8"/>
    <w:rsid w:val="009966C2"/>
    <w:rsid w:val="0099770F"/>
    <w:rsid w:val="009A2C45"/>
    <w:rsid w:val="009B135F"/>
    <w:rsid w:val="009B6B77"/>
    <w:rsid w:val="009B7FA8"/>
    <w:rsid w:val="009C444E"/>
    <w:rsid w:val="009D172C"/>
    <w:rsid w:val="009D4B26"/>
    <w:rsid w:val="009E1E0A"/>
    <w:rsid w:val="009E3CB3"/>
    <w:rsid w:val="009E5D98"/>
    <w:rsid w:val="009F08BA"/>
    <w:rsid w:val="009F1C1F"/>
    <w:rsid w:val="009F3520"/>
    <w:rsid w:val="00A105E4"/>
    <w:rsid w:val="00A14DBF"/>
    <w:rsid w:val="00A17476"/>
    <w:rsid w:val="00A26B4F"/>
    <w:rsid w:val="00A30324"/>
    <w:rsid w:val="00A30E12"/>
    <w:rsid w:val="00A4253D"/>
    <w:rsid w:val="00A45E8D"/>
    <w:rsid w:val="00A462C5"/>
    <w:rsid w:val="00A50B57"/>
    <w:rsid w:val="00A526FE"/>
    <w:rsid w:val="00A53E98"/>
    <w:rsid w:val="00A600FB"/>
    <w:rsid w:val="00A6607D"/>
    <w:rsid w:val="00A675E8"/>
    <w:rsid w:val="00A67EA8"/>
    <w:rsid w:val="00A72480"/>
    <w:rsid w:val="00A73368"/>
    <w:rsid w:val="00A74F65"/>
    <w:rsid w:val="00A83C07"/>
    <w:rsid w:val="00A83DBE"/>
    <w:rsid w:val="00A86FB2"/>
    <w:rsid w:val="00A92376"/>
    <w:rsid w:val="00AB53A9"/>
    <w:rsid w:val="00AC62AD"/>
    <w:rsid w:val="00AC6AF7"/>
    <w:rsid w:val="00AD2182"/>
    <w:rsid w:val="00AD262B"/>
    <w:rsid w:val="00AD4881"/>
    <w:rsid w:val="00AD6935"/>
    <w:rsid w:val="00AD7891"/>
    <w:rsid w:val="00AE4668"/>
    <w:rsid w:val="00AF3957"/>
    <w:rsid w:val="00AF414E"/>
    <w:rsid w:val="00AF4888"/>
    <w:rsid w:val="00B009B8"/>
    <w:rsid w:val="00B01341"/>
    <w:rsid w:val="00B01DFA"/>
    <w:rsid w:val="00B057CC"/>
    <w:rsid w:val="00B067A1"/>
    <w:rsid w:val="00B0735E"/>
    <w:rsid w:val="00B103B4"/>
    <w:rsid w:val="00B11EBE"/>
    <w:rsid w:val="00B13424"/>
    <w:rsid w:val="00B22FF0"/>
    <w:rsid w:val="00B330F2"/>
    <w:rsid w:val="00B34236"/>
    <w:rsid w:val="00B35E4D"/>
    <w:rsid w:val="00B36508"/>
    <w:rsid w:val="00B37745"/>
    <w:rsid w:val="00B4371D"/>
    <w:rsid w:val="00B54A9F"/>
    <w:rsid w:val="00B571E7"/>
    <w:rsid w:val="00B61CC2"/>
    <w:rsid w:val="00B651CD"/>
    <w:rsid w:val="00B73EAE"/>
    <w:rsid w:val="00B849BD"/>
    <w:rsid w:val="00B84DF7"/>
    <w:rsid w:val="00B871E0"/>
    <w:rsid w:val="00B91CB0"/>
    <w:rsid w:val="00B91FC0"/>
    <w:rsid w:val="00BA163E"/>
    <w:rsid w:val="00BA1B5F"/>
    <w:rsid w:val="00BA4863"/>
    <w:rsid w:val="00BB352F"/>
    <w:rsid w:val="00BB6310"/>
    <w:rsid w:val="00BC15BC"/>
    <w:rsid w:val="00BC6050"/>
    <w:rsid w:val="00BD0002"/>
    <w:rsid w:val="00BD0D6C"/>
    <w:rsid w:val="00BD2198"/>
    <w:rsid w:val="00BE2CAB"/>
    <w:rsid w:val="00BE73FA"/>
    <w:rsid w:val="00BF115F"/>
    <w:rsid w:val="00BF409B"/>
    <w:rsid w:val="00BF7416"/>
    <w:rsid w:val="00C003D8"/>
    <w:rsid w:val="00C06EA3"/>
    <w:rsid w:val="00C1588C"/>
    <w:rsid w:val="00C1609F"/>
    <w:rsid w:val="00C17DF4"/>
    <w:rsid w:val="00C20BB0"/>
    <w:rsid w:val="00C21CB6"/>
    <w:rsid w:val="00C3104C"/>
    <w:rsid w:val="00C36725"/>
    <w:rsid w:val="00C36EFA"/>
    <w:rsid w:val="00C412EE"/>
    <w:rsid w:val="00C446DA"/>
    <w:rsid w:val="00C554B4"/>
    <w:rsid w:val="00C62B54"/>
    <w:rsid w:val="00C6707F"/>
    <w:rsid w:val="00C70BAF"/>
    <w:rsid w:val="00C75515"/>
    <w:rsid w:val="00C75B22"/>
    <w:rsid w:val="00C80904"/>
    <w:rsid w:val="00C82EC2"/>
    <w:rsid w:val="00C83BAE"/>
    <w:rsid w:val="00C847F6"/>
    <w:rsid w:val="00C851E8"/>
    <w:rsid w:val="00C8594E"/>
    <w:rsid w:val="00C90D7D"/>
    <w:rsid w:val="00C90F25"/>
    <w:rsid w:val="00C9156C"/>
    <w:rsid w:val="00C92932"/>
    <w:rsid w:val="00C9410C"/>
    <w:rsid w:val="00C94219"/>
    <w:rsid w:val="00C955C6"/>
    <w:rsid w:val="00C978E4"/>
    <w:rsid w:val="00CA68E2"/>
    <w:rsid w:val="00CA6964"/>
    <w:rsid w:val="00CA6CCB"/>
    <w:rsid w:val="00CA7CB8"/>
    <w:rsid w:val="00CB6B55"/>
    <w:rsid w:val="00CC0792"/>
    <w:rsid w:val="00CC0FDF"/>
    <w:rsid w:val="00CC5C28"/>
    <w:rsid w:val="00CC5D0C"/>
    <w:rsid w:val="00CC736B"/>
    <w:rsid w:val="00CC74B6"/>
    <w:rsid w:val="00CD1028"/>
    <w:rsid w:val="00CD3D54"/>
    <w:rsid w:val="00CD45BC"/>
    <w:rsid w:val="00CD7C32"/>
    <w:rsid w:val="00CE2C0D"/>
    <w:rsid w:val="00CE3842"/>
    <w:rsid w:val="00CF2B06"/>
    <w:rsid w:val="00CF6A0C"/>
    <w:rsid w:val="00D0493C"/>
    <w:rsid w:val="00D06095"/>
    <w:rsid w:val="00D079C6"/>
    <w:rsid w:val="00D15D3B"/>
    <w:rsid w:val="00D24866"/>
    <w:rsid w:val="00D25B49"/>
    <w:rsid w:val="00D268CB"/>
    <w:rsid w:val="00D33BDD"/>
    <w:rsid w:val="00D41348"/>
    <w:rsid w:val="00D55377"/>
    <w:rsid w:val="00D57587"/>
    <w:rsid w:val="00D5774A"/>
    <w:rsid w:val="00D6159F"/>
    <w:rsid w:val="00D63C7B"/>
    <w:rsid w:val="00D679F3"/>
    <w:rsid w:val="00D734AF"/>
    <w:rsid w:val="00D804F4"/>
    <w:rsid w:val="00D80B4D"/>
    <w:rsid w:val="00D81E04"/>
    <w:rsid w:val="00D828DB"/>
    <w:rsid w:val="00D8370B"/>
    <w:rsid w:val="00D8573F"/>
    <w:rsid w:val="00D91953"/>
    <w:rsid w:val="00DA6599"/>
    <w:rsid w:val="00DB14AF"/>
    <w:rsid w:val="00DB1CDF"/>
    <w:rsid w:val="00DB798F"/>
    <w:rsid w:val="00DC315B"/>
    <w:rsid w:val="00DC6173"/>
    <w:rsid w:val="00DD0934"/>
    <w:rsid w:val="00DF01A6"/>
    <w:rsid w:val="00DF4E15"/>
    <w:rsid w:val="00E022AD"/>
    <w:rsid w:val="00E03AAE"/>
    <w:rsid w:val="00E10963"/>
    <w:rsid w:val="00E1150C"/>
    <w:rsid w:val="00E1246A"/>
    <w:rsid w:val="00E168CD"/>
    <w:rsid w:val="00E16F69"/>
    <w:rsid w:val="00E21809"/>
    <w:rsid w:val="00E240A1"/>
    <w:rsid w:val="00E257AD"/>
    <w:rsid w:val="00E32087"/>
    <w:rsid w:val="00E3306F"/>
    <w:rsid w:val="00E36ED5"/>
    <w:rsid w:val="00E37166"/>
    <w:rsid w:val="00E419B2"/>
    <w:rsid w:val="00E42435"/>
    <w:rsid w:val="00E50EAE"/>
    <w:rsid w:val="00E54CE8"/>
    <w:rsid w:val="00E5655F"/>
    <w:rsid w:val="00E56B43"/>
    <w:rsid w:val="00E571CD"/>
    <w:rsid w:val="00E60482"/>
    <w:rsid w:val="00E63F7A"/>
    <w:rsid w:val="00E72303"/>
    <w:rsid w:val="00E75843"/>
    <w:rsid w:val="00E7714A"/>
    <w:rsid w:val="00E81AB1"/>
    <w:rsid w:val="00E82AAF"/>
    <w:rsid w:val="00E85A05"/>
    <w:rsid w:val="00E85D32"/>
    <w:rsid w:val="00E861F5"/>
    <w:rsid w:val="00E879BE"/>
    <w:rsid w:val="00E91A9E"/>
    <w:rsid w:val="00E93E43"/>
    <w:rsid w:val="00E9508F"/>
    <w:rsid w:val="00EA0D1D"/>
    <w:rsid w:val="00EB1C4B"/>
    <w:rsid w:val="00EB2ADE"/>
    <w:rsid w:val="00EB3574"/>
    <w:rsid w:val="00EB5EE6"/>
    <w:rsid w:val="00EB6BA5"/>
    <w:rsid w:val="00EC0D0A"/>
    <w:rsid w:val="00EC54CD"/>
    <w:rsid w:val="00EC5825"/>
    <w:rsid w:val="00ED481D"/>
    <w:rsid w:val="00ED706E"/>
    <w:rsid w:val="00EF102E"/>
    <w:rsid w:val="00EF2A44"/>
    <w:rsid w:val="00EF404C"/>
    <w:rsid w:val="00EF6D5B"/>
    <w:rsid w:val="00F0262F"/>
    <w:rsid w:val="00F10080"/>
    <w:rsid w:val="00F13551"/>
    <w:rsid w:val="00F13E43"/>
    <w:rsid w:val="00F2254B"/>
    <w:rsid w:val="00F25E6E"/>
    <w:rsid w:val="00F31846"/>
    <w:rsid w:val="00F32683"/>
    <w:rsid w:val="00F34653"/>
    <w:rsid w:val="00F374FF"/>
    <w:rsid w:val="00F377BC"/>
    <w:rsid w:val="00F37A93"/>
    <w:rsid w:val="00F4087E"/>
    <w:rsid w:val="00F45BE8"/>
    <w:rsid w:val="00F47812"/>
    <w:rsid w:val="00F62301"/>
    <w:rsid w:val="00F627AC"/>
    <w:rsid w:val="00F6282D"/>
    <w:rsid w:val="00F62D5A"/>
    <w:rsid w:val="00F6439A"/>
    <w:rsid w:val="00F66100"/>
    <w:rsid w:val="00F703B2"/>
    <w:rsid w:val="00F70EFE"/>
    <w:rsid w:val="00F71B08"/>
    <w:rsid w:val="00F74522"/>
    <w:rsid w:val="00F755E9"/>
    <w:rsid w:val="00F77419"/>
    <w:rsid w:val="00F84163"/>
    <w:rsid w:val="00F87135"/>
    <w:rsid w:val="00F875C9"/>
    <w:rsid w:val="00F90831"/>
    <w:rsid w:val="00F90FE5"/>
    <w:rsid w:val="00F91D08"/>
    <w:rsid w:val="00FA6342"/>
    <w:rsid w:val="00FA668B"/>
    <w:rsid w:val="00FB06F2"/>
    <w:rsid w:val="00FB23BD"/>
    <w:rsid w:val="00FB7050"/>
    <w:rsid w:val="00FC159E"/>
    <w:rsid w:val="00FC2015"/>
    <w:rsid w:val="00FC21E9"/>
    <w:rsid w:val="00FC24D8"/>
    <w:rsid w:val="00FC35D0"/>
    <w:rsid w:val="00FC725F"/>
    <w:rsid w:val="00FC7B56"/>
    <w:rsid w:val="00FE07CD"/>
    <w:rsid w:val="00FE1032"/>
    <w:rsid w:val="00FE3FB5"/>
    <w:rsid w:val="00FE7877"/>
    <w:rsid w:val="00FE7BEF"/>
    <w:rsid w:val="00FF0BA4"/>
    <w:rsid w:val="00FF1CA3"/>
    <w:rsid w:val="00FF46B7"/>
    <w:rsid w:val="00FF4A4E"/>
    <w:rsid w:val="00FF590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FB3C41F"/>
  <w15:docId w15:val="{3F6221DF-AA01-4CBF-BAF0-7A1119FF6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71FDD"/>
    <w:pPr>
      <w:spacing w:after="120"/>
      <w:jc w:val="both"/>
    </w:pPr>
    <w:rPr>
      <w:rFonts w:ascii="Cambria" w:eastAsia="Times New Roman" w:hAnsi="Cambria"/>
      <w:sz w:val="24"/>
      <w:szCs w:val="22"/>
    </w:rPr>
  </w:style>
  <w:style w:type="paragraph" w:styleId="Heading1">
    <w:name w:val="heading 1"/>
    <w:basedOn w:val="Default"/>
    <w:next w:val="Normal"/>
    <w:link w:val="Heading1Char"/>
    <w:qFormat/>
    <w:rsid w:val="008E48A2"/>
    <w:pPr>
      <w:spacing w:before="360" w:after="120"/>
      <w:jc w:val="both"/>
      <w:outlineLvl w:val="0"/>
    </w:pPr>
    <w:rPr>
      <w:rFonts w:ascii="Cambria" w:eastAsia="Batang" w:hAnsi="Cambria"/>
      <w:b/>
      <w:bCs/>
      <w:color w:val="31849B" w:themeColor="accent5" w:themeShade="BF"/>
      <w:sz w:val="28"/>
      <w:szCs w:val="28"/>
    </w:rPr>
  </w:style>
  <w:style w:type="paragraph" w:styleId="Heading2">
    <w:name w:val="heading 2"/>
    <w:basedOn w:val="Normal"/>
    <w:next w:val="Normal"/>
    <w:link w:val="Heading2Char"/>
    <w:qFormat/>
    <w:rsid w:val="00947FFE"/>
    <w:pPr>
      <w:tabs>
        <w:tab w:val="left" w:pos="3525"/>
      </w:tabs>
      <w:outlineLvl w:val="1"/>
    </w:pPr>
    <w:rPr>
      <w:rFonts w:cs="Arial"/>
      <w:b/>
      <w:bCs/>
      <w:noProof/>
      <w:color w:val="E36C0A" w:themeColor="accent6" w:themeShade="BF"/>
      <w:sz w:val="36"/>
      <w:szCs w:val="36"/>
      <w:lang w:val="en-GB" w:eastAsia="zh-CN"/>
    </w:rPr>
  </w:style>
  <w:style w:type="paragraph" w:styleId="Heading3">
    <w:name w:val="heading 3"/>
    <w:basedOn w:val="Heading5"/>
    <w:next w:val="Normal"/>
    <w:link w:val="Heading3Char"/>
    <w:qFormat/>
    <w:rsid w:val="00371FDD"/>
    <w:pPr>
      <w:outlineLvl w:val="2"/>
    </w:pPr>
    <w:rPr>
      <w:color w:val="auto"/>
      <w:sz w:val="26"/>
      <w:szCs w:val="26"/>
    </w:rPr>
  </w:style>
  <w:style w:type="paragraph" w:styleId="Heading4">
    <w:name w:val="heading 4"/>
    <w:basedOn w:val="NoSpacing"/>
    <w:next w:val="Normal"/>
    <w:link w:val="Heading4Char"/>
    <w:qFormat/>
    <w:rsid w:val="008F2ADB"/>
    <w:pPr>
      <w:spacing w:before="360" w:after="120"/>
      <w:ind w:left="0"/>
      <w:outlineLvl w:val="3"/>
    </w:pPr>
    <w:rPr>
      <w:b/>
      <w:szCs w:val="24"/>
    </w:rPr>
  </w:style>
  <w:style w:type="paragraph" w:styleId="Heading5">
    <w:name w:val="heading 5"/>
    <w:basedOn w:val="Heading4"/>
    <w:next w:val="Normal"/>
    <w:link w:val="Heading5Char"/>
    <w:qFormat/>
    <w:rsid w:val="00D6159F"/>
    <w:pPr>
      <w:outlineLvl w:val="4"/>
    </w:pPr>
    <w:rPr>
      <w:bCs/>
      <w:color w:val="31849B"/>
      <w:sz w:val="28"/>
      <w:szCs w:val="28"/>
    </w:rPr>
  </w:style>
  <w:style w:type="paragraph" w:styleId="Heading6">
    <w:name w:val="heading 6"/>
    <w:basedOn w:val="Heading5"/>
    <w:next w:val="Normal"/>
    <w:link w:val="Heading6Char"/>
    <w:uiPriority w:val="9"/>
    <w:unhideWhenUsed/>
    <w:qFormat/>
    <w:rsid w:val="0043646E"/>
    <w:pPr>
      <w:spacing w:before="120"/>
      <w:jc w:val="center"/>
      <w:outlineLvl w:val="5"/>
    </w:pPr>
    <w:rPr>
      <w:noProof/>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701070"/>
    <w:pPr>
      <w:spacing w:before="120" w:after="0"/>
      <w:ind w:left="142"/>
    </w:pPr>
  </w:style>
  <w:style w:type="character" w:customStyle="1" w:styleId="NoSpacingChar">
    <w:name w:val="No Spacing Char"/>
    <w:basedOn w:val="DefaultParagraphFont"/>
    <w:link w:val="NoSpacing"/>
    <w:uiPriority w:val="1"/>
    <w:rsid w:val="00701070"/>
    <w:rPr>
      <w:rFonts w:ascii="Cambria" w:hAnsi="Cambria" w:cs="Times New Roman"/>
    </w:rPr>
  </w:style>
  <w:style w:type="paragraph" w:styleId="BalloonText">
    <w:name w:val="Balloon Text"/>
    <w:basedOn w:val="Normal"/>
    <w:link w:val="BalloonTextChar"/>
    <w:semiHidden/>
    <w:rsid w:val="00D079C6"/>
    <w:pPr>
      <w:spacing w:after="0"/>
    </w:pPr>
    <w:rPr>
      <w:rFonts w:ascii="Tahoma" w:hAnsi="Tahoma" w:cs="Tahoma"/>
      <w:sz w:val="16"/>
      <w:szCs w:val="16"/>
    </w:rPr>
  </w:style>
  <w:style w:type="character" w:customStyle="1" w:styleId="BalloonTextChar">
    <w:name w:val="Balloon Text Char"/>
    <w:basedOn w:val="DefaultParagraphFont"/>
    <w:link w:val="BalloonText"/>
    <w:semiHidden/>
    <w:rsid w:val="00D079C6"/>
    <w:rPr>
      <w:rFonts w:ascii="Tahoma" w:hAnsi="Tahoma" w:cs="Tahoma"/>
      <w:sz w:val="16"/>
      <w:szCs w:val="16"/>
    </w:rPr>
  </w:style>
  <w:style w:type="paragraph" w:styleId="Header">
    <w:name w:val="header"/>
    <w:basedOn w:val="Normal"/>
    <w:link w:val="HeaderChar"/>
    <w:rsid w:val="00D079C6"/>
    <w:pPr>
      <w:tabs>
        <w:tab w:val="center" w:pos="4680"/>
        <w:tab w:val="right" w:pos="9360"/>
      </w:tabs>
      <w:spacing w:after="0"/>
    </w:pPr>
  </w:style>
  <w:style w:type="character" w:customStyle="1" w:styleId="HeaderChar">
    <w:name w:val="Header Char"/>
    <w:basedOn w:val="DefaultParagraphFont"/>
    <w:link w:val="Header"/>
    <w:rsid w:val="00D079C6"/>
    <w:rPr>
      <w:rFonts w:cs="Times New Roman"/>
    </w:rPr>
  </w:style>
  <w:style w:type="paragraph" w:styleId="Footer">
    <w:name w:val="footer"/>
    <w:basedOn w:val="Normal"/>
    <w:link w:val="FooterChar"/>
    <w:rsid w:val="00D079C6"/>
    <w:pPr>
      <w:tabs>
        <w:tab w:val="center" w:pos="4680"/>
        <w:tab w:val="right" w:pos="9360"/>
      </w:tabs>
      <w:spacing w:after="0"/>
    </w:pPr>
  </w:style>
  <w:style w:type="character" w:customStyle="1" w:styleId="FooterChar">
    <w:name w:val="Footer Char"/>
    <w:basedOn w:val="DefaultParagraphFont"/>
    <w:link w:val="Footer"/>
    <w:rsid w:val="00D079C6"/>
    <w:rPr>
      <w:rFonts w:cs="Times New Roman"/>
    </w:rPr>
  </w:style>
  <w:style w:type="paragraph" w:customStyle="1" w:styleId="Default">
    <w:name w:val="Default"/>
    <w:rsid w:val="00D079C6"/>
    <w:pPr>
      <w:autoSpaceDE w:val="0"/>
      <w:autoSpaceDN w:val="0"/>
      <w:adjustRightInd w:val="0"/>
    </w:pPr>
    <w:rPr>
      <w:rFonts w:ascii="Arial" w:eastAsia="Times New Roman" w:hAnsi="Arial" w:cs="Arial"/>
      <w:color w:val="000000"/>
      <w:sz w:val="24"/>
      <w:szCs w:val="24"/>
    </w:rPr>
  </w:style>
  <w:style w:type="character" w:customStyle="1" w:styleId="Heading1Char">
    <w:name w:val="Heading 1 Char"/>
    <w:basedOn w:val="DefaultParagraphFont"/>
    <w:link w:val="Heading1"/>
    <w:rsid w:val="008E48A2"/>
    <w:rPr>
      <w:rFonts w:ascii="Cambria" w:eastAsia="Batang" w:hAnsi="Cambria" w:cs="Arial"/>
      <w:b/>
      <w:bCs/>
      <w:color w:val="31849B" w:themeColor="accent5" w:themeShade="BF"/>
      <w:sz w:val="28"/>
      <w:szCs w:val="28"/>
    </w:rPr>
  </w:style>
  <w:style w:type="character" w:customStyle="1" w:styleId="Heading2Char">
    <w:name w:val="Heading 2 Char"/>
    <w:basedOn w:val="DefaultParagraphFont"/>
    <w:link w:val="Heading2"/>
    <w:rsid w:val="00947FFE"/>
    <w:rPr>
      <w:rFonts w:ascii="Cambria" w:eastAsia="Times New Roman" w:hAnsi="Cambria" w:cs="Arial"/>
      <w:b/>
      <w:bCs/>
      <w:noProof/>
      <w:color w:val="E36C0A" w:themeColor="accent6" w:themeShade="BF"/>
      <w:sz w:val="36"/>
      <w:szCs w:val="36"/>
      <w:lang w:val="en-GB" w:eastAsia="zh-CN"/>
    </w:rPr>
  </w:style>
  <w:style w:type="character" w:customStyle="1" w:styleId="Heading3Char">
    <w:name w:val="Heading 3 Char"/>
    <w:basedOn w:val="DefaultParagraphFont"/>
    <w:link w:val="Heading3"/>
    <w:rsid w:val="00371FDD"/>
    <w:rPr>
      <w:rFonts w:ascii="Cambria" w:eastAsia="Times New Roman" w:hAnsi="Cambria"/>
      <w:b/>
      <w:bCs/>
      <w:sz w:val="26"/>
      <w:szCs w:val="26"/>
    </w:rPr>
  </w:style>
  <w:style w:type="paragraph" w:styleId="BodyText">
    <w:name w:val="Body Text"/>
    <w:basedOn w:val="Normal"/>
    <w:link w:val="BodyTextChar"/>
    <w:rsid w:val="00A86FB2"/>
    <w:pPr>
      <w:spacing w:before="120" w:after="240" w:line="360" w:lineRule="auto"/>
    </w:pPr>
    <w:rPr>
      <w:rFonts w:ascii="Arial" w:eastAsia="Calibri" w:hAnsi="Arial"/>
      <w:szCs w:val="24"/>
      <w:lang w:val="en-GB"/>
    </w:rPr>
  </w:style>
  <w:style w:type="character" w:customStyle="1" w:styleId="BodyTextChar">
    <w:name w:val="Body Text Char"/>
    <w:basedOn w:val="DefaultParagraphFont"/>
    <w:link w:val="BodyText"/>
    <w:rsid w:val="00A86FB2"/>
    <w:rPr>
      <w:rFonts w:ascii="Arial" w:hAnsi="Arial" w:cs="Times New Roman"/>
      <w:sz w:val="24"/>
      <w:szCs w:val="24"/>
      <w:lang w:val="en-GB"/>
    </w:rPr>
  </w:style>
  <w:style w:type="character" w:customStyle="1" w:styleId="Heading4Char">
    <w:name w:val="Heading 4 Char"/>
    <w:basedOn w:val="DefaultParagraphFont"/>
    <w:link w:val="Heading4"/>
    <w:rsid w:val="008F2ADB"/>
    <w:rPr>
      <w:rFonts w:ascii="Cambria" w:eastAsia="Times New Roman" w:hAnsi="Cambria"/>
      <w:b/>
      <w:sz w:val="24"/>
      <w:szCs w:val="24"/>
    </w:rPr>
  </w:style>
  <w:style w:type="paragraph" w:styleId="ListParagraph">
    <w:name w:val="List Paragraph"/>
    <w:basedOn w:val="NoSpacing"/>
    <w:uiPriority w:val="34"/>
    <w:qFormat/>
    <w:rsid w:val="00EB3574"/>
    <w:pPr>
      <w:numPr>
        <w:numId w:val="15"/>
      </w:numPr>
      <w:spacing w:before="0" w:after="160" w:line="259" w:lineRule="auto"/>
      <w:ind w:left="357" w:hanging="357"/>
    </w:pPr>
  </w:style>
  <w:style w:type="character" w:customStyle="1" w:styleId="Heading5Char">
    <w:name w:val="Heading 5 Char"/>
    <w:basedOn w:val="DefaultParagraphFont"/>
    <w:link w:val="Heading5"/>
    <w:rsid w:val="00D6159F"/>
    <w:rPr>
      <w:rFonts w:ascii="Cambria" w:eastAsia="Times New Roman" w:hAnsi="Cambria"/>
      <w:b/>
      <w:bCs/>
      <w:color w:val="31849B"/>
      <w:sz w:val="28"/>
      <w:szCs w:val="28"/>
    </w:rPr>
  </w:style>
  <w:style w:type="character" w:styleId="Hyperlink">
    <w:name w:val="Hyperlink"/>
    <w:basedOn w:val="DefaultParagraphFont"/>
    <w:uiPriority w:val="99"/>
    <w:rsid w:val="003759C6"/>
    <w:rPr>
      <w:color w:val="31849B" w:themeColor="accent5" w:themeShade="BF"/>
      <w:u w:val="single"/>
    </w:rPr>
  </w:style>
  <w:style w:type="character" w:styleId="FollowedHyperlink">
    <w:name w:val="FollowedHyperlink"/>
    <w:basedOn w:val="DefaultParagraphFont"/>
    <w:rsid w:val="00CE2C0D"/>
    <w:rPr>
      <w:color w:val="800080"/>
      <w:u w:val="single"/>
    </w:rPr>
  </w:style>
  <w:style w:type="character" w:customStyle="1" w:styleId="Char8">
    <w:name w:val="Char8"/>
    <w:rsid w:val="001D3BF0"/>
    <w:rPr>
      <w:rFonts w:ascii="Cambria" w:hAnsi="Cambria" w:cs="Arial"/>
      <w:b/>
      <w:color w:val="C00000"/>
      <w:sz w:val="36"/>
      <w:szCs w:val="36"/>
    </w:rPr>
  </w:style>
  <w:style w:type="character" w:styleId="CommentReference">
    <w:name w:val="annotation reference"/>
    <w:basedOn w:val="DefaultParagraphFont"/>
    <w:semiHidden/>
    <w:unhideWhenUsed/>
    <w:rsid w:val="004C3B08"/>
    <w:rPr>
      <w:sz w:val="16"/>
      <w:szCs w:val="16"/>
    </w:rPr>
  </w:style>
  <w:style w:type="paragraph" w:styleId="CommentText">
    <w:name w:val="annotation text"/>
    <w:basedOn w:val="Normal"/>
    <w:link w:val="CommentTextChar"/>
    <w:semiHidden/>
    <w:unhideWhenUsed/>
    <w:rsid w:val="004C3B08"/>
    <w:pPr>
      <w:spacing w:after="0"/>
    </w:pPr>
    <w:rPr>
      <w:rFonts w:ascii="Times New Roman" w:hAnsi="Times New Roman"/>
      <w:sz w:val="20"/>
      <w:szCs w:val="20"/>
      <w:lang w:val="en-GB"/>
    </w:rPr>
  </w:style>
  <w:style w:type="character" w:customStyle="1" w:styleId="EmailStyle37">
    <w:name w:val="EmailStyle37"/>
    <w:basedOn w:val="DefaultParagraphFont"/>
    <w:semiHidden/>
    <w:rsid w:val="007F4D4E"/>
    <w:rPr>
      <w:rFonts w:ascii="Arial" w:hAnsi="Arial" w:cs="Arial"/>
      <w:color w:val="auto"/>
      <w:sz w:val="20"/>
      <w:szCs w:val="20"/>
    </w:rPr>
  </w:style>
  <w:style w:type="paragraph" w:styleId="NormalWeb">
    <w:name w:val="Normal (Web)"/>
    <w:basedOn w:val="Normal"/>
    <w:uiPriority w:val="99"/>
    <w:rsid w:val="007B25AE"/>
    <w:pPr>
      <w:spacing w:after="60"/>
      <w:ind w:left="30" w:right="60"/>
    </w:pPr>
    <w:rPr>
      <w:rFonts w:ascii="Times New Roman" w:eastAsia="Calibri" w:hAnsi="Times New Roman"/>
      <w:color w:val="222222"/>
      <w:sz w:val="18"/>
      <w:szCs w:val="18"/>
      <w:lang w:bidi="en-US"/>
    </w:rPr>
  </w:style>
  <w:style w:type="character" w:customStyle="1" w:styleId="apple-converted-space">
    <w:name w:val="apple-converted-space"/>
    <w:basedOn w:val="DefaultParagraphFont"/>
    <w:rsid w:val="009A2C45"/>
  </w:style>
  <w:style w:type="paragraph" w:styleId="FootnoteText">
    <w:name w:val="footnote text"/>
    <w:basedOn w:val="Normal"/>
    <w:link w:val="FootnoteTextChar"/>
    <w:uiPriority w:val="99"/>
    <w:semiHidden/>
    <w:rsid w:val="003524E4"/>
    <w:pPr>
      <w:spacing w:before="60"/>
    </w:pPr>
    <w:rPr>
      <w:rFonts w:eastAsia="Calibri" w:cs="Calibri"/>
      <w:sz w:val="20"/>
      <w:szCs w:val="20"/>
      <w:lang w:val="ru-RU"/>
    </w:rPr>
  </w:style>
  <w:style w:type="character" w:customStyle="1" w:styleId="FootnoteTextChar">
    <w:name w:val="Footnote Text Char"/>
    <w:basedOn w:val="DefaultParagraphFont"/>
    <w:link w:val="FootnoteText"/>
    <w:uiPriority w:val="99"/>
    <w:semiHidden/>
    <w:rsid w:val="003524E4"/>
    <w:rPr>
      <w:rFonts w:ascii="Cambria" w:hAnsi="Cambria" w:cs="Calibri"/>
      <w:lang w:val="ru-RU"/>
    </w:rPr>
  </w:style>
  <w:style w:type="character" w:styleId="FootnoteReference">
    <w:name w:val="footnote reference"/>
    <w:basedOn w:val="DefaultParagraphFont"/>
    <w:uiPriority w:val="99"/>
    <w:semiHidden/>
    <w:rsid w:val="00835461"/>
    <w:rPr>
      <w:vertAlign w:val="superscript"/>
    </w:rPr>
  </w:style>
  <w:style w:type="paragraph" w:customStyle="1" w:styleId="bodytext0">
    <w:name w:val="bodytext"/>
    <w:basedOn w:val="Normal"/>
    <w:rsid w:val="00124651"/>
    <w:pPr>
      <w:spacing w:after="60"/>
      <w:ind w:left="30" w:right="60"/>
    </w:pPr>
    <w:rPr>
      <w:rFonts w:ascii="Times New Roman" w:hAnsi="Times New Roman"/>
      <w:color w:val="222222"/>
      <w:sz w:val="18"/>
      <w:szCs w:val="18"/>
    </w:rPr>
  </w:style>
  <w:style w:type="paragraph" w:customStyle="1" w:styleId="Heading34">
    <w:name w:val="Heading 34"/>
    <w:basedOn w:val="Normal"/>
    <w:rsid w:val="006B76E6"/>
    <w:pPr>
      <w:spacing w:before="100" w:beforeAutospacing="1" w:after="0"/>
      <w:outlineLvl w:val="3"/>
    </w:pPr>
    <w:rPr>
      <w:rFonts w:ascii="Times New Roman" w:hAnsi="Times New Roman"/>
      <w:b/>
      <w:bCs/>
      <w:color w:val="0A5E9E"/>
      <w:sz w:val="21"/>
      <w:szCs w:val="21"/>
    </w:rPr>
  </w:style>
  <w:style w:type="paragraph" w:customStyle="1" w:styleId="Paragrafoelenco1">
    <w:name w:val="Paragrafo elenco1"/>
    <w:basedOn w:val="Normal"/>
    <w:uiPriority w:val="34"/>
    <w:qFormat/>
    <w:rsid w:val="006B76E6"/>
    <w:pPr>
      <w:spacing w:after="0"/>
      <w:ind w:left="720"/>
      <w:contextualSpacing/>
    </w:pPr>
    <w:rPr>
      <w:rFonts w:ascii="Times New Roman" w:hAnsi="Times New Roman"/>
      <w:szCs w:val="24"/>
      <w:lang w:val="en-GB"/>
    </w:rPr>
  </w:style>
  <w:style w:type="paragraph" w:styleId="CommentSubject">
    <w:name w:val="annotation subject"/>
    <w:basedOn w:val="CommentText"/>
    <w:next w:val="CommentText"/>
    <w:link w:val="CommentSubjectChar"/>
    <w:uiPriority w:val="99"/>
    <w:semiHidden/>
    <w:unhideWhenUsed/>
    <w:rsid w:val="004B53B6"/>
    <w:pPr>
      <w:spacing w:after="200" w:line="276" w:lineRule="auto"/>
    </w:pPr>
    <w:rPr>
      <w:rFonts w:ascii="Cambria" w:hAnsi="Cambria"/>
      <w:b/>
      <w:bCs/>
      <w:lang w:val="en-US"/>
    </w:rPr>
  </w:style>
  <w:style w:type="character" w:customStyle="1" w:styleId="CommentTextChar">
    <w:name w:val="Comment Text Char"/>
    <w:basedOn w:val="DefaultParagraphFont"/>
    <w:link w:val="CommentText"/>
    <w:semiHidden/>
    <w:rsid w:val="004B53B6"/>
    <w:rPr>
      <w:rFonts w:ascii="Times New Roman" w:eastAsia="Times New Roman" w:hAnsi="Times New Roman"/>
      <w:lang w:val="en-GB"/>
    </w:rPr>
  </w:style>
  <w:style w:type="character" w:customStyle="1" w:styleId="CommentSubjectChar">
    <w:name w:val="Comment Subject Char"/>
    <w:basedOn w:val="CommentTextChar"/>
    <w:link w:val="CommentSubject"/>
    <w:rsid w:val="004B53B6"/>
    <w:rPr>
      <w:rFonts w:ascii="Times New Roman" w:eastAsia="Times New Roman" w:hAnsi="Times New Roman"/>
      <w:lang w:val="en-GB"/>
    </w:rPr>
  </w:style>
  <w:style w:type="character" w:styleId="Strong">
    <w:name w:val="Strong"/>
    <w:basedOn w:val="DefaultParagraphFont"/>
    <w:uiPriority w:val="22"/>
    <w:qFormat/>
    <w:rsid w:val="00165DD2"/>
    <w:rPr>
      <w:b/>
      <w:bCs/>
    </w:rPr>
  </w:style>
  <w:style w:type="character" w:styleId="Emphasis">
    <w:name w:val="Emphasis"/>
    <w:basedOn w:val="DefaultParagraphFont"/>
    <w:uiPriority w:val="20"/>
    <w:qFormat/>
    <w:rsid w:val="00736BFE"/>
    <w:rPr>
      <w:i/>
      <w:iCs/>
    </w:rPr>
  </w:style>
  <w:style w:type="paragraph" w:customStyle="1" w:styleId="top">
    <w:name w:val="top"/>
    <w:basedOn w:val="Header"/>
    <w:qFormat/>
    <w:rsid w:val="00220FC1"/>
    <w:pPr>
      <w:jc w:val="left"/>
    </w:pPr>
    <w:rPr>
      <w:b/>
      <w:color w:val="31849B"/>
      <w:sz w:val="20"/>
      <w:szCs w:val="20"/>
    </w:rPr>
  </w:style>
  <w:style w:type="table" w:styleId="TableGrid">
    <w:name w:val="Table Grid"/>
    <w:basedOn w:val="TableNormal"/>
    <w:uiPriority w:val="59"/>
    <w:rsid w:val="00A526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8140F0"/>
    <w:pPr>
      <w:spacing w:after="100"/>
      <w:ind w:left="220"/>
    </w:pPr>
  </w:style>
  <w:style w:type="paragraph" w:styleId="TOC1">
    <w:name w:val="toc 1"/>
    <w:basedOn w:val="Normal"/>
    <w:next w:val="Normal"/>
    <w:autoRedefine/>
    <w:uiPriority w:val="39"/>
    <w:unhideWhenUsed/>
    <w:rsid w:val="008140F0"/>
    <w:pPr>
      <w:spacing w:after="100"/>
    </w:pPr>
  </w:style>
  <w:style w:type="character" w:customStyle="1" w:styleId="name">
    <w:name w:val="name"/>
    <w:basedOn w:val="DefaultParagraphFont"/>
    <w:rsid w:val="00F875C9"/>
  </w:style>
  <w:style w:type="character" w:customStyle="1" w:styleId="country">
    <w:name w:val="country"/>
    <w:basedOn w:val="DefaultParagraphFont"/>
    <w:rsid w:val="00F875C9"/>
  </w:style>
  <w:style w:type="character" w:customStyle="1" w:styleId="st">
    <w:name w:val="st"/>
    <w:basedOn w:val="DefaultParagraphFont"/>
    <w:rsid w:val="005E3DFC"/>
  </w:style>
  <w:style w:type="character" w:styleId="IntenseEmphasis">
    <w:name w:val="Intense Emphasis"/>
    <w:basedOn w:val="DefaultParagraphFont"/>
    <w:uiPriority w:val="21"/>
    <w:qFormat/>
    <w:rsid w:val="00B73EAE"/>
    <w:rPr>
      <w:b/>
      <w:bCs/>
      <w:i/>
      <w:iCs/>
      <w:color w:val="4F81BD" w:themeColor="accent1"/>
    </w:rPr>
  </w:style>
  <w:style w:type="paragraph" w:styleId="Quote">
    <w:name w:val="Quote"/>
    <w:basedOn w:val="Normal"/>
    <w:next w:val="Normal"/>
    <w:link w:val="QuoteChar"/>
    <w:uiPriority w:val="29"/>
    <w:qFormat/>
    <w:rsid w:val="00B73EAE"/>
    <w:rPr>
      <w:i/>
      <w:iCs/>
      <w:color w:val="000000" w:themeColor="text1"/>
    </w:rPr>
  </w:style>
  <w:style w:type="character" w:customStyle="1" w:styleId="QuoteChar">
    <w:name w:val="Quote Char"/>
    <w:basedOn w:val="DefaultParagraphFont"/>
    <w:link w:val="Quote"/>
    <w:uiPriority w:val="29"/>
    <w:rsid w:val="00B73EAE"/>
    <w:rPr>
      <w:rFonts w:ascii="Cambria" w:eastAsia="Times New Roman" w:hAnsi="Cambria"/>
      <w:i/>
      <w:iCs/>
      <w:color w:val="000000" w:themeColor="text1"/>
      <w:sz w:val="22"/>
      <w:szCs w:val="22"/>
    </w:rPr>
  </w:style>
  <w:style w:type="character" w:customStyle="1" w:styleId="response-text2">
    <w:name w:val="response-text2"/>
    <w:basedOn w:val="DefaultParagraphFont"/>
    <w:rsid w:val="00181E0E"/>
  </w:style>
  <w:style w:type="character" w:customStyle="1" w:styleId="hps">
    <w:name w:val="hps"/>
    <w:basedOn w:val="DefaultParagraphFont"/>
    <w:rsid w:val="001F6273"/>
  </w:style>
  <w:style w:type="paragraph" w:customStyle="1" w:styleId="xmsonormal">
    <w:name w:val="x_msonormal"/>
    <w:basedOn w:val="Normal"/>
    <w:rsid w:val="001E6A5A"/>
    <w:pPr>
      <w:spacing w:before="100" w:beforeAutospacing="1" w:after="100" w:afterAutospacing="1"/>
    </w:pPr>
    <w:rPr>
      <w:rFonts w:ascii="Times New Roman" w:hAnsi="Times New Roman"/>
      <w:szCs w:val="24"/>
      <w:lang w:val="it-IT" w:eastAsia="it-IT"/>
    </w:rPr>
  </w:style>
  <w:style w:type="paragraph" w:customStyle="1" w:styleId="xmsolistparagraph">
    <w:name w:val="x_msolistparagraph"/>
    <w:basedOn w:val="Normal"/>
    <w:rsid w:val="001E6A5A"/>
    <w:pPr>
      <w:spacing w:before="100" w:beforeAutospacing="1" w:after="100" w:afterAutospacing="1"/>
    </w:pPr>
    <w:rPr>
      <w:rFonts w:ascii="Times New Roman" w:hAnsi="Times New Roman"/>
      <w:szCs w:val="24"/>
      <w:lang w:val="it-IT" w:eastAsia="it-IT"/>
    </w:rPr>
  </w:style>
  <w:style w:type="paragraph" w:styleId="PlainText">
    <w:name w:val="Plain Text"/>
    <w:basedOn w:val="Normal"/>
    <w:link w:val="PlainTextChar"/>
    <w:uiPriority w:val="99"/>
    <w:unhideWhenUsed/>
    <w:rsid w:val="003759C6"/>
    <w:pPr>
      <w:spacing w:after="0"/>
    </w:pPr>
    <w:rPr>
      <w:rFonts w:ascii="Calibri" w:eastAsiaTheme="minorHAnsi" w:hAnsi="Calibri" w:cs="Consolas"/>
      <w:szCs w:val="21"/>
    </w:rPr>
  </w:style>
  <w:style w:type="character" w:customStyle="1" w:styleId="PlainTextChar">
    <w:name w:val="Plain Text Char"/>
    <w:basedOn w:val="DefaultParagraphFont"/>
    <w:link w:val="PlainText"/>
    <w:uiPriority w:val="99"/>
    <w:rsid w:val="003759C6"/>
    <w:rPr>
      <w:rFonts w:eastAsiaTheme="minorHAnsi" w:cs="Consolas"/>
      <w:sz w:val="22"/>
      <w:szCs w:val="21"/>
    </w:rPr>
  </w:style>
  <w:style w:type="paragraph" w:customStyle="1" w:styleId="facilitator">
    <w:name w:val="facilitator"/>
    <w:basedOn w:val="Normal"/>
    <w:qFormat/>
    <w:rsid w:val="0010568F"/>
    <w:pPr>
      <w:spacing w:before="240" w:line="276" w:lineRule="auto"/>
      <w:jc w:val="left"/>
    </w:pPr>
    <w:rPr>
      <w:i/>
    </w:rPr>
  </w:style>
  <w:style w:type="character" w:customStyle="1" w:styleId="Heading6Char">
    <w:name w:val="Heading 6 Char"/>
    <w:basedOn w:val="DefaultParagraphFont"/>
    <w:link w:val="Heading6"/>
    <w:uiPriority w:val="9"/>
    <w:rsid w:val="0043646E"/>
    <w:rPr>
      <w:rFonts w:ascii="Cambria" w:eastAsia="Times New Roman" w:hAnsi="Cambria"/>
      <w:b/>
      <w:bCs/>
      <w:noProof/>
      <w:sz w:val="28"/>
      <w:szCs w:val="28"/>
    </w:rPr>
  </w:style>
  <w:style w:type="paragraph" w:styleId="EndnoteText">
    <w:name w:val="endnote text"/>
    <w:basedOn w:val="Normal"/>
    <w:link w:val="EndnoteTextChar"/>
    <w:uiPriority w:val="99"/>
    <w:semiHidden/>
    <w:unhideWhenUsed/>
    <w:rsid w:val="007744AA"/>
    <w:pPr>
      <w:spacing w:after="0"/>
      <w:jc w:val="left"/>
    </w:pPr>
    <w:rPr>
      <w:rFonts w:asciiTheme="minorHAnsi" w:eastAsiaTheme="minorEastAsia" w:hAnsiTheme="minorHAnsi" w:cstheme="minorBidi"/>
      <w:szCs w:val="24"/>
      <w:lang w:val="en-GB" w:eastAsia="zh-CN"/>
    </w:rPr>
  </w:style>
  <w:style w:type="character" w:customStyle="1" w:styleId="EndnoteTextChar">
    <w:name w:val="Endnote Text Char"/>
    <w:basedOn w:val="DefaultParagraphFont"/>
    <w:link w:val="EndnoteText"/>
    <w:uiPriority w:val="99"/>
    <w:semiHidden/>
    <w:rsid w:val="007744AA"/>
    <w:rPr>
      <w:rFonts w:asciiTheme="minorHAnsi" w:eastAsiaTheme="minorEastAsia" w:hAnsiTheme="minorHAnsi" w:cstheme="minorBidi"/>
      <w:sz w:val="24"/>
      <w:szCs w:val="24"/>
      <w:lang w:val="en-GB" w:eastAsia="zh-CN"/>
    </w:rPr>
  </w:style>
  <w:style w:type="character" w:styleId="EndnoteReference">
    <w:name w:val="endnote reference"/>
    <w:basedOn w:val="DefaultParagraphFont"/>
    <w:uiPriority w:val="99"/>
    <w:semiHidden/>
    <w:unhideWhenUsed/>
    <w:rsid w:val="007744AA"/>
    <w:rPr>
      <w:vertAlign w:val="superscript"/>
    </w:rPr>
  </w:style>
  <w:style w:type="paragraph" w:customStyle="1" w:styleId="ColorfulList-Accent11">
    <w:name w:val="Colorful List - Accent 11"/>
    <w:basedOn w:val="Normal"/>
    <w:uiPriority w:val="34"/>
    <w:qFormat/>
    <w:rsid w:val="00E21809"/>
    <w:pPr>
      <w:spacing w:after="0"/>
      <w:ind w:left="720"/>
      <w:contextualSpacing/>
      <w:jc w:val="left"/>
    </w:pPr>
    <w:rPr>
      <w:rFonts w:ascii="Calibri" w:eastAsia="Calibri" w:hAnsi="Calibri"/>
      <w:sz w:val="22"/>
    </w:rPr>
  </w:style>
  <w:style w:type="paragraph" w:customStyle="1" w:styleId="NewPara">
    <w:name w:val="NewPara"/>
    <w:basedOn w:val="ListParagraph"/>
    <w:link w:val="NewParaChar"/>
    <w:qFormat/>
    <w:rsid w:val="00562B32"/>
    <w:pPr>
      <w:numPr>
        <w:numId w:val="24"/>
      </w:numPr>
      <w:spacing w:after="200" w:line="240" w:lineRule="auto"/>
      <w:jc w:val="left"/>
    </w:pPr>
    <w:rPr>
      <w:rFonts w:ascii="Times New Roman" w:eastAsiaTheme="minorHAnsi" w:hAnsi="Times New Roman" w:cs="Akhbar MT"/>
      <w:sz w:val="22"/>
      <w:szCs w:val="30"/>
      <w:lang w:val="en-GB"/>
    </w:rPr>
  </w:style>
  <w:style w:type="character" w:customStyle="1" w:styleId="NewParaChar">
    <w:name w:val="NewPara Char"/>
    <w:basedOn w:val="DefaultParagraphFont"/>
    <w:link w:val="NewPara"/>
    <w:rsid w:val="00562B32"/>
    <w:rPr>
      <w:rFonts w:ascii="Times New Roman" w:eastAsiaTheme="minorHAnsi" w:hAnsi="Times New Roman" w:cs="Akhbar MT"/>
      <w:sz w:val="22"/>
      <w:szCs w:val="30"/>
      <w:lang w:val="en-GB"/>
    </w:rPr>
  </w:style>
  <w:style w:type="character" w:customStyle="1" w:styleId="UnresolvedMention">
    <w:name w:val="Unresolved Mention"/>
    <w:basedOn w:val="DefaultParagraphFont"/>
    <w:uiPriority w:val="99"/>
    <w:semiHidden/>
    <w:unhideWhenUsed/>
    <w:rsid w:val="00E7714A"/>
    <w:rPr>
      <w:color w:val="605E5C"/>
      <w:shd w:val="clear" w:color="auto" w:fill="E1DFDD"/>
    </w:rPr>
  </w:style>
  <w:style w:type="paragraph" w:customStyle="1" w:styleId="Style1">
    <w:name w:val="Style1"/>
    <w:basedOn w:val="PlainText"/>
    <w:qFormat/>
    <w:rsid w:val="00292D33"/>
    <w:rPr>
      <w:rFonts w:ascii="Cambria" w:eastAsia="Times New Roman" w:hAnsi="Cambria" w:cs="Arial"/>
      <w:b/>
      <w:bCs/>
      <w:noProof/>
      <w:color w:val="E36C0A" w:themeColor="accent6" w:themeShade="BF"/>
      <w:sz w:val="36"/>
      <w:szCs w:val="36"/>
      <w:lang w:val="en-GB" w:eastAsia="zh-CN"/>
    </w:rPr>
  </w:style>
  <w:style w:type="paragraph" w:customStyle="1" w:styleId="Style2">
    <w:name w:val="Style2"/>
    <w:basedOn w:val="Normal"/>
    <w:qFormat/>
    <w:rsid w:val="00292D33"/>
    <w:pPr>
      <w:shd w:val="clear" w:color="auto" w:fill="FFFFFF"/>
      <w:spacing w:after="150"/>
    </w:pPr>
    <w:rPr>
      <w:rFonts w:cs="Arial"/>
      <w:sz w:val="22"/>
      <w:lang w:eastAsia="en-GB"/>
    </w:rPr>
  </w:style>
  <w:style w:type="character" w:customStyle="1" w:styleId="FootnoteTextChar1">
    <w:name w:val="Footnote Text Char1"/>
    <w:basedOn w:val="DefaultParagraphFont"/>
    <w:uiPriority w:val="99"/>
    <w:semiHidden/>
    <w:rsid w:val="00292D33"/>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3864">
      <w:bodyDiv w:val="1"/>
      <w:marLeft w:val="0"/>
      <w:marRight w:val="0"/>
      <w:marTop w:val="0"/>
      <w:marBottom w:val="0"/>
      <w:divBdr>
        <w:top w:val="none" w:sz="0" w:space="0" w:color="auto"/>
        <w:left w:val="none" w:sz="0" w:space="0" w:color="auto"/>
        <w:bottom w:val="none" w:sz="0" w:space="0" w:color="auto"/>
        <w:right w:val="none" w:sz="0" w:space="0" w:color="auto"/>
      </w:divBdr>
      <w:divsChild>
        <w:div w:id="702707387">
          <w:marLeft w:val="0"/>
          <w:marRight w:val="0"/>
          <w:marTop w:val="0"/>
          <w:marBottom w:val="0"/>
          <w:divBdr>
            <w:top w:val="none" w:sz="0" w:space="0" w:color="auto"/>
            <w:left w:val="none" w:sz="0" w:space="0" w:color="auto"/>
            <w:bottom w:val="none" w:sz="0" w:space="0" w:color="auto"/>
            <w:right w:val="none" w:sz="0" w:space="0" w:color="auto"/>
          </w:divBdr>
          <w:divsChild>
            <w:div w:id="556088632">
              <w:marLeft w:val="0"/>
              <w:marRight w:val="0"/>
              <w:marTop w:val="0"/>
              <w:marBottom w:val="0"/>
              <w:divBdr>
                <w:top w:val="none" w:sz="0" w:space="0" w:color="auto"/>
                <w:left w:val="none" w:sz="0" w:space="0" w:color="auto"/>
                <w:bottom w:val="none" w:sz="0" w:space="0" w:color="auto"/>
                <w:right w:val="none" w:sz="0" w:space="0" w:color="auto"/>
              </w:divBdr>
              <w:divsChild>
                <w:div w:id="104097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701823">
          <w:marLeft w:val="0"/>
          <w:marRight w:val="0"/>
          <w:marTop w:val="0"/>
          <w:marBottom w:val="0"/>
          <w:divBdr>
            <w:top w:val="none" w:sz="0" w:space="0" w:color="auto"/>
            <w:left w:val="none" w:sz="0" w:space="0" w:color="auto"/>
            <w:bottom w:val="none" w:sz="0" w:space="0" w:color="auto"/>
            <w:right w:val="none" w:sz="0" w:space="0" w:color="auto"/>
          </w:divBdr>
          <w:divsChild>
            <w:div w:id="1204640000">
              <w:marLeft w:val="0"/>
              <w:marRight w:val="0"/>
              <w:marTop w:val="0"/>
              <w:marBottom w:val="0"/>
              <w:divBdr>
                <w:top w:val="none" w:sz="0" w:space="0" w:color="auto"/>
                <w:left w:val="none" w:sz="0" w:space="0" w:color="auto"/>
                <w:bottom w:val="none" w:sz="0" w:space="0" w:color="auto"/>
                <w:right w:val="none" w:sz="0" w:space="0" w:color="auto"/>
              </w:divBdr>
            </w:div>
            <w:div w:id="200593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9522">
      <w:bodyDiv w:val="1"/>
      <w:marLeft w:val="0"/>
      <w:marRight w:val="0"/>
      <w:marTop w:val="0"/>
      <w:marBottom w:val="0"/>
      <w:divBdr>
        <w:top w:val="none" w:sz="0" w:space="0" w:color="auto"/>
        <w:left w:val="none" w:sz="0" w:space="0" w:color="auto"/>
        <w:bottom w:val="none" w:sz="0" w:space="0" w:color="auto"/>
        <w:right w:val="none" w:sz="0" w:space="0" w:color="auto"/>
      </w:divBdr>
      <w:divsChild>
        <w:div w:id="181674984">
          <w:marLeft w:val="0"/>
          <w:marRight w:val="0"/>
          <w:marTop w:val="0"/>
          <w:marBottom w:val="0"/>
          <w:divBdr>
            <w:top w:val="none" w:sz="0" w:space="0" w:color="auto"/>
            <w:left w:val="none" w:sz="0" w:space="0" w:color="auto"/>
            <w:bottom w:val="none" w:sz="0" w:space="0" w:color="auto"/>
            <w:right w:val="none" w:sz="0" w:space="0" w:color="auto"/>
          </w:divBdr>
          <w:divsChild>
            <w:div w:id="1258515377">
              <w:marLeft w:val="0"/>
              <w:marRight w:val="0"/>
              <w:marTop w:val="0"/>
              <w:marBottom w:val="0"/>
              <w:divBdr>
                <w:top w:val="none" w:sz="0" w:space="0" w:color="auto"/>
                <w:left w:val="none" w:sz="0" w:space="0" w:color="auto"/>
                <w:bottom w:val="none" w:sz="0" w:space="0" w:color="auto"/>
                <w:right w:val="none" w:sz="0" w:space="0" w:color="auto"/>
              </w:divBdr>
            </w:div>
            <w:div w:id="1536231083">
              <w:marLeft w:val="0"/>
              <w:marRight w:val="0"/>
              <w:marTop w:val="0"/>
              <w:marBottom w:val="0"/>
              <w:divBdr>
                <w:top w:val="none" w:sz="0" w:space="0" w:color="auto"/>
                <w:left w:val="none" w:sz="0" w:space="0" w:color="auto"/>
                <w:bottom w:val="none" w:sz="0" w:space="0" w:color="auto"/>
                <w:right w:val="none" w:sz="0" w:space="0" w:color="auto"/>
              </w:divBdr>
            </w:div>
          </w:divsChild>
        </w:div>
        <w:div w:id="974682811">
          <w:marLeft w:val="0"/>
          <w:marRight w:val="0"/>
          <w:marTop w:val="0"/>
          <w:marBottom w:val="0"/>
          <w:divBdr>
            <w:top w:val="none" w:sz="0" w:space="0" w:color="auto"/>
            <w:left w:val="none" w:sz="0" w:space="0" w:color="auto"/>
            <w:bottom w:val="none" w:sz="0" w:space="0" w:color="auto"/>
            <w:right w:val="none" w:sz="0" w:space="0" w:color="auto"/>
          </w:divBdr>
          <w:divsChild>
            <w:div w:id="821043726">
              <w:marLeft w:val="0"/>
              <w:marRight w:val="240"/>
              <w:marTop w:val="0"/>
              <w:marBottom w:val="0"/>
              <w:divBdr>
                <w:top w:val="none" w:sz="0" w:space="0" w:color="auto"/>
                <w:left w:val="none" w:sz="0" w:space="0" w:color="auto"/>
                <w:bottom w:val="none" w:sz="0" w:space="0" w:color="auto"/>
                <w:right w:val="none" w:sz="0" w:space="0" w:color="auto"/>
              </w:divBdr>
            </w:div>
            <w:div w:id="1685476252">
              <w:marLeft w:val="0"/>
              <w:marRight w:val="0"/>
              <w:marTop w:val="0"/>
              <w:marBottom w:val="0"/>
              <w:divBdr>
                <w:top w:val="none" w:sz="0" w:space="0" w:color="auto"/>
                <w:left w:val="none" w:sz="0" w:space="0" w:color="auto"/>
                <w:bottom w:val="none" w:sz="0" w:space="0" w:color="auto"/>
                <w:right w:val="none" w:sz="0" w:space="0" w:color="auto"/>
              </w:divBdr>
              <w:divsChild>
                <w:div w:id="208648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758508">
      <w:bodyDiv w:val="1"/>
      <w:marLeft w:val="0"/>
      <w:marRight w:val="0"/>
      <w:marTop w:val="0"/>
      <w:marBottom w:val="0"/>
      <w:divBdr>
        <w:top w:val="none" w:sz="0" w:space="0" w:color="auto"/>
        <w:left w:val="none" w:sz="0" w:space="0" w:color="auto"/>
        <w:bottom w:val="none" w:sz="0" w:space="0" w:color="auto"/>
        <w:right w:val="none" w:sz="0" w:space="0" w:color="auto"/>
      </w:divBdr>
    </w:div>
    <w:div w:id="82268856">
      <w:bodyDiv w:val="1"/>
      <w:marLeft w:val="0"/>
      <w:marRight w:val="0"/>
      <w:marTop w:val="0"/>
      <w:marBottom w:val="0"/>
      <w:divBdr>
        <w:top w:val="none" w:sz="0" w:space="0" w:color="auto"/>
        <w:left w:val="none" w:sz="0" w:space="0" w:color="auto"/>
        <w:bottom w:val="none" w:sz="0" w:space="0" w:color="auto"/>
        <w:right w:val="none" w:sz="0" w:space="0" w:color="auto"/>
      </w:divBdr>
      <w:divsChild>
        <w:div w:id="1167090539">
          <w:marLeft w:val="0"/>
          <w:marRight w:val="0"/>
          <w:marTop w:val="0"/>
          <w:marBottom w:val="0"/>
          <w:divBdr>
            <w:top w:val="none" w:sz="0" w:space="0" w:color="auto"/>
            <w:left w:val="none" w:sz="0" w:space="0" w:color="auto"/>
            <w:bottom w:val="none" w:sz="0" w:space="0" w:color="auto"/>
            <w:right w:val="none" w:sz="0" w:space="0" w:color="auto"/>
          </w:divBdr>
          <w:divsChild>
            <w:div w:id="1396586065">
              <w:marLeft w:val="0"/>
              <w:marRight w:val="0"/>
              <w:marTop w:val="0"/>
              <w:marBottom w:val="0"/>
              <w:divBdr>
                <w:top w:val="none" w:sz="0" w:space="0" w:color="auto"/>
                <w:left w:val="none" w:sz="0" w:space="0" w:color="auto"/>
                <w:bottom w:val="none" w:sz="0" w:space="0" w:color="auto"/>
                <w:right w:val="none" w:sz="0" w:space="0" w:color="auto"/>
              </w:divBdr>
            </w:div>
            <w:div w:id="1549800788">
              <w:marLeft w:val="0"/>
              <w:marRight w:val="0"/>
              <w:marTop w:val="0"/>
              <w:marBottom w:val="0"/>
              <w:divBdr>
                <w:top w:val="none" w:sz="0" w:space="0" w:color="auto"/>
                <w:left w:val="none" w:sz="0" w:space="0" w:color="auto"/>
                <w:bottom w:val="none" w:sz="0" w:space="0" w:color="auto"/>
                <w:right w:val="none" w:sz="0" w:space="0" w:color="auto"/>
              </w:divBdr>
            </w:div>
          </w:divsChild>
        </w:div>
        <w:div w:id="2142570910">
          <w:marLeft w:val="0"/>
          <w:marRight w:val="0"/>
          <w:marTop w:val="0"/>
          <w:marBottom w:val="0"/>
          <w:divBdr>
            <w:top w:val="none" w:sz="0" w:space="0" w:color="auto"/>
            <w:left w:val="none" w:sz="0" w:space="0" w:color="auto"/>
            <w:bottom w:val="none" w:sz="0" w:space="0" w:color="auto"/>
            <w:right w:val="none" w:sz="0" w:space="0" w:color="auto"/>
          </w:divBdr>
          <w:divsChild>
            <w:div w:id="162165895">
              <w:marLeft w:val="0"/>
              <w:marRight w:val="0"/>
              <w:marTop w:val="0"/>
              <w:marBottom w:val="0"/>
              <w:divBdr>
                <w:top w:val="none" w:sz="0" w:space="0" w:color="auto"/>
                <w:left w:val="none" w:sz="0" w:space="0" w:color="auto"/>
                <w:bottom w:val="none" w:sz="0" w:space="0" w:color="auto"/>
                <w:right w:val="none" w:sz="0" w:space="0" w:color="auto"/>
              </w:divBdr>
              <w:divsChild>
                <w:div w:id="1374815045">
                  <w:marLeft w:val="0"/>
                  <w:marRight w:val="0"/>
                  <w:marTop w:val="0"/>
                  <w:marBottom w:val="0"/>
                  <w:divBdr>
                    <w:top w:val="none" w:sz="0" w:space="0" w:color="auto"/>
                    <w:left w:val="none" w:sz="0" w:space="0" w:color="auto"/>
                    <w:bottom w:val="none" w:sz="0" w:space="0" w:color="auto"/>
                    <w:right w:val="none" w:sz="0" w:space="0" w:color="auto"/>
                  </w:divBdr>
                </w:div>
              </w:divsChild>
            </w:div>
            <w:div w:id="45876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3471">
      <w:bodyDiv w:val="1"/>
      <w:marLeft w:val="0"/>
      <w:marRight w:val="0"/>
      <w:marTop w:val="0"/>
      <w:marBottom w:val="0"/>
      <w:divBdr>
        <w:top w:val="none" w:sz="0" w:space="0" w:color="auto"/>
        <w:left w:val="none" w:sz="0" w:space="0" w:color="auto"/>
        <w:bottom w:val="none" w:sz="0" w:space="0" w:color="auto"/>
        <w:right w:val="none" w:sz="0" w:space="0" w:color="auto"/>
      </w:divBdr>
    </w:div>
    <w:div w:id="114061652">
      <w:bodyDiv w:val="1"/>
      <w:marLeft w:val="0"/>
      <w:marRight w:val="0"/>
      <w:marTop w:val="0"/>
      <w:marBottom w:val="0"/>
      <w:divBdr>
        <w:top w:val="none" w:sz="0" w:space="0" w:color="auto"/>
        <w:left w:val="none" w:sz="0" w:space="0" w:color="auto"/>
        <w:bottom w:val="none" w:sz="0" w:space="0" w:color="auto"/>
        <w:right w:val="none" w:sz="0" w:space="0" w:color="auto"/>
      </w:divBdr>
      <w:divsChild>
        <w:div w:id="1583219085">
          <w:marLeft w:val="0"/>
          <w:marRight w:val="0"/>
          <w:marTop w:val="0"/>
          <w:marBottom w:val="0"/>
          <w:divBdr>
            <w:top w:val="none" w:sz="0" w:space="0" w:color="auto"/>
            <w:left w:val="none" w:sz="0" w:space="0" w:color="auto"/>
            <w:bottom w:val="none" w:sz="0" w:space="0" w:color="auto"/>
            <w:right w:val="none" w:sz="0" w:space="0" w:color="auto"/>
          </w:divBdr>
          <w:divsChild>
            <w:div w:id="655955702">
              <w:marLeft w:val="0"/>
              <w:marRight w:val="0"/>
              <w:marTop w:val="0"/>
              <w:marBottom w:val="0"/>
              <w:divBdr>
                <w:top w:val="none" w:sz="0" w:space="0" w:color="auto"/>
                <w:left w:val="none" w:sz="0" w:space="0" w:color="auto"/>
                <w:bottom w:val="none" w:sz="0" w:space="0" w:color="auto"/>
                <w:right w:val="none" w:sz="0" w:space="0" w:color="auto"/>
              </w:divBdr>
            </w:div>
            <w:div w:id="2063942820">
              <w:marLeft w:val="0"/>
              <w:marRight w:val="0"/>
              <w:marTop w:val="0"/>
              <w:marBottom w:val="0"/>
              <w:divBdr>
                <w:top w:val="none" w:sz="0" w:space="0" w:color="auto"/>
                <w:left w:val="none" w:sz="0" w:space="0" w:color="auto"/>
                <w:bottom w:val="none" w:sz="0" w:space="0" w:color="auto"/>
                <w:right w:val="none" w:sz="0" w:space="0" w:color="auto"/>
              </w:divBdr>
              <w:divsChild>
                <w:div w:id="190633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10846">
          <w:marLeft w:val="0"/>
          <w:marRight w:val="0"/>
          <w:marTop w:val="0"/>
          <w:marBottom w:val="0"/>
          <w:divBdr>
            <w:top w:val="none" w:sz="0" w:space="0" w:color="auto"/>
            <w:left w:val="none" w:sz="0" w:space="0" w:color="auto"/>
            <w:bottom w:val="none" w:sz="0" w:space="0" w:color="auto"/>
            <w:right w:val="none" w:sz="0" w:space="0" w:color="auto"/>
          </w:divBdr>
          <w:divsChild>
            <w:div w:id="1064992599">
              <w:marLeft w:val="0"/>
              <w:marRight w:val="0"/>
              <w:marTop w:val="0"/>
              <w:marBottom w:val="0"/>
              <w:divBdr>
                <w:top w:val="none" w:sz="0" w:space="0" w:color="auto"/>
                <w:left w:val="none" w:sz="0" w:space="0" w:color="auto"/>
                <w:bottom w:val="none" w:sz="0" w:space="0" w:color="auto"/>
                <w:right w:val="none" w:sz="0" w:space="0" w:color="auto"/>
              </w:divBdr>
            </w:div>
            <w:div w:id="17539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08379">
      <w:bodyDiv w:val="1"/>
      <w:marLeft w:val="0"/>
      <w:marRight w:val="0"/>
      <w:marTop w:val="0"/>
      <w:marBottom w:val="0"/>
      <w:divBdr>
        <w:top w:val="none" w:sz="0" w:space="0" w:color="auto"/>
        <w:left w:val="none" w:sz="0" w:space="0" w:color="auto"/>
        <w:bottom w:val="none" w:sz="0" w:space="0" w:color="auto"/>
        <w:right w:val="none" w:sz="0" w:space="0" w:color="auto"/>
      </w:divBdr>
      <w:divsChild>
        <w:div w:id="93939256">
          <w:marLeft w:val="0"/>
          <w:marRight w:val="0"/>
          <w:marTop w:val="0"/>
          <w:marBottom w:val="0"/>
          <w:divBdr>
            <w:top w:val="none" w:sz="0" w:space="0" w:color="auto"/>
            <w:left w:val="none" w:sz="0" w:space="0" w:color="auto"/>
            <w:bottom w:val="none" w:sz="0" w:space="0" w:color="auto"/>
            <w:right w:val="none" w:sz="0" w:space="0" w:color="auto"/>
          </w:divBdr>
          <w:divsChild>
            <w:div w:id="538007491">
              <w:marLeft w:val="0"/>
              <w:marRight w:val="0"/>
              <w:marTop w:val="0"/>
              <w:marBottom w:val="0"/>
              <w:divBdr>
                <w:top w:val="none" w:sz="0" w:space="0" w:color="auto"/>
                <w:left w:val="none" w:sz="0" w:space="0" w:color="auto"/>
                <w:bottom w:val="none" w:sz="0" w:space="0" w:color="auto"/>
                <w:right w:val="none" w:sz="0" w:space="0" w:color="auto"/>
              </w:divBdr>
              <w:divsChild>
                <w:div w:id="345061781">
                  <w:marLeft w:val="0"/>
                  <w:marRight w:val="0"/>
                  <w:marTop w:val="0"/>
                  <w:marBottom w:val="0"/>
                  <w:divBdr>
                    <w:top w:val="none" w:sz="0" w:space="0" w:color="auto"/>
                    <w:left w:val="none" w:sz="0" w:space="0" w:color="auto"/>
                    <w:bottom w:val="none" w:sz="0" w:space="0" w:color="auto"/>
                    <w:right w:val="none" w:sz="0" w:space="0" w:color="auto"/>
                  </w:divBdr>
                </w:div>
              </w:divsChild>
            </w:div>
            <w:div w:id="2072193111">
              <w:marLeft w:val="0"/>
              <w:marRight w:val="0"/>
              <w:marTop w:val="0"/>
              <w:marBottom w:val="0"/>
              <w:divBdr>
                <w:top w:val="none" w:sz="0" w:space="0" w:color="auto"/>
                <w:left w:val="none" w:sz="0" w:space="0" w:color="auto"/>
                <w:bottom w:val="none" w:sz="0" w:space="0" w:color="auto"/>
                <w:right w:val="none" w:sz="0" w:space="0" w:color="auto"/>
              </w:divBdr>
            </w:div>
          </w:divsChild>
        </w:div>
        <w:div w:id="2102489555">
          <w:marLeft w:val="0"/>
          <w:marRight w:val="0"/>
          <w:marTop w:val="0"/>
          <w:marBottom w:val="0"/>
          <w:divBdr>
            <w:top w:val="none" w:sz="0" w:space="0" w:color="auto"/>
            <w:left w:val="none" w:sz="0" w:space="0" w:color="auto"/>
            <w:bottom w:val="none" w:sz="0" w:space="0" w:color="auto"/>
            <w:right w:val="none" w:sz="0" w:space="0" w:color="auto"/>
          </w:divBdr>
          <w:divsChild>
            <w:div w:id="618682564">
              <w:marLeft w:val="0"/>
              <w:marRight w:val="0"/>
              <w:marTop w:val="0"/>
              <w:marBottom w:val="0"/>
              <w:divBdr>
                <w:top w:val="none" w:sz="0" w:space="0" w:color="auto"/>
                <w:left w:val="none" w:sz="0" w:space="0" w:color="auto"/>
                <w:bottom w:val="none" w:sz="0" w:space="0" w:color="auto"/>
                <w:right w:val="none" w:sz="0" w:space="0" w:color="auto"/>
              </w:divBdr>
            </w:div>
            <w:div w:id="1305771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06957">
      <w:bodyDiv w:val="1"/>
      <w:marLeft w:val="0"/>
      <w:marRight w:val="0"/>
      <w:marTop w:val="0"/>
      <w:marBottom w:val="0"/>
      <w:divBdr>
        <w:top w:val="none" w:sz="0" w:space="0" w:color="auto"/>
        <w:left w:val="none" w:sz="0" w:space="0" w:color="auto"/>
        <w:bottom w:val="none" w:sz="0" w:space="0" w:color="auto"/>
        <w:right w:val="none" w:sz="0" w:space="0" w:color="auto"/>
      </w:divBdr>
      <w:divsChild>
        <w:div w:id="281545886">
          <w:marLeft w:val="0"/>
          <w:marRight w:val="0"/>
          <w:marTop w:val="0"/>
          <w:marBottom w:val="0"/>
          <w:divBdr>
            <w:top w:val="none" w:sz="0" w:space="0" w:color="auto"/>
            <w:left w:val="none" w:sz="0" w:space="0" w:color="auto"/>
            <w:bottom w:val="none" w:sz="0" w:space="0" w:color="auto"/>
            <w:right w:val="none" w:sz="0" w:space="0" w:color="auto"/>
          </w:divBdr>
          <w:divsChild>
            <w:div w:id="1001734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31311">
      <w:bodyDiv w:val="1"/>
      <w:marLeft w:val="0"/>
      <w:marRight w:val="0"/>
      <w:marTop w:val="0"/>
      <w:marBottom w:val="0"/>
      <w:divBdr>
        <w:top w:val="none" w:sz="0" w:space="0" w:color="auto"/>
        <w:left w:val="none" w:sz="0" w:space="0" w:color="auto"/>
        <w:bottom w:val="none" w:sz="0" w:space="0" w:color="auto"/>
        <w:right w:val="none" w:sz="0" w:space="0" w:color="auto"/>
      </w:divBdr>
    </w:div>
    <w:div w:id="145829003">
      <w:bodyDiv w:val="1"/>
      <w:marLeft w:val="0"/>
      <w:marRight w:val="0"/>
      <w:marTop w:val="0"/>
      <w:marBottom w:val="0"/>
      <w:divBdr>
        <w:top w:val="none" w:sz="0" w:space="0" w:color="auto"/>
        <w:left w:val="none" w:sz="0" w:space="0" w:color="auto"/>
        <w:bottom w:val="none" w:sz="0" w:space="0" w:color="auto"/>
        <w:right w:val="none" w:sz="0" w:space="0" w:color="auto"/>
      </w:divBdr>
    </w:div>
    <w:div w:id="152112210">
      <w:bodyDiv w:val="1"/>
      <w:marLeft w:val="0"/>
      <w:marRight w:val="0"/>
      <w:marTop w:val="0"/>
      <w:marBottom w:val="0"/>
      <w:divBdr>
        <w:top w:val="none" w:sz="0" w:space="0" w:color="auto"/>
        <w:left w:val="none" w:sz="0" w:space="0" w:color="auto"/>
        <w:bottom w:val="none" w:sz="0" w:space="0" w:color="auto"/>
        <w:right w:val="none" w:sz="0" w:space="0" w:color="auto"/>
      </w:divBdr>
    </w:div>
    <w:div w:id="178468324">
      <w:bodyDiv w:val="1"/>
      <w:marLeft w:val="0"/>
      <w:marRight w:val="0"/>
      <w:marTop w:val="0"/>
      <w:marBottom w:val="0"/>
      <w:divBdr>
        <w:top w:val="none" w:sz="0" w:space="0" w:color="auto"/>
        <w:left w:val="none" w:sz="0" w:space="0" w:color="auto"/>
        <w:bottom w:val="none" w:sz="0" w:space="0" w:color="auto"/>
        <w:right w:val="none" w:sz="0" w:space="0" w:color="auto"/>
      </w:divBdr>
      <w:divsChild>
        <w:div w:id="1185825333">
          <w:marLeft w:val="0"/>
          <w:marRight w:val="0"/>
          <w:marTop w:val="0"/>
          <w:marBottom w:val="0"/>
          <w:divBdr>
            <w:top w:val="none" w:sz="0" w:space="0" w:color="auto"/>
            <w:left w:val="none" w:sz="0" w:space="0" w:color="auto"/>
            <w:bottom w:val="none" w:sz="0" w:space="0" w:color="auto"/>
            <w:right w:val="none" w:sz="0" w:space="0" w:color="auto"/>
          </w:divBdr>
          <w:divsChild>
            <w:div w:id="673649477">
              <w:marLeft w:val="0"/>
              <w:marRight w:val="0"/>
              <w:marTop w:val="0"/>
              <w:marBottom w:val="0"/>
              <w:divBdr>
                <w:top w:val="none" w:sz="0" w:space="0" w:color="auto"/>
                <w:left w:val="none" w:sz="0" w:space="0" w:color="auto"/>
                <w:bottom w:val="none" w:sz="0" w:space="0" w:color="auto"/>
                <w:right w:val="none" w:sz="0" w:space="0" w:color="auto"/>
              </w:divBdr>
            </w:div>
            <w:div w:id="1505587763">
              <w:marLeft w:val="0"/>
              <w:marRight w:val="0"/>
              <w:marTop w:val="0"/>
              <w:marBottom w:val="0"/>
              <w:divBdr>
                <w:top w:val="none" w:sz="0" w:space="0" w:color="auto"/>
                <w:left w:val="none" w:sz="0" w:space="0" w:color="auto"/>
                <w:bottom w:val="none" w:sz="0" w:space="0" w:color="auto"/>
                <w:right w:val="none" w:sz="0" w:space="0" w:color="auto"/>
              </w:divBdr>
            </w:div>
          </w:divsChild>
        </w:div>
        <w:div w:id="1233810310">
          <w:marLeft w:val="0"/>
          <w:marRight w:val="0"/>
          <w:marTop w:val="0"/>
          <w:marBottom w:val="0"/>
          <w:divBdr>
            <w:top w:val="none" w:sz="0" w:space="0" w:color="auto"/>
            <w:left w:val="none" w:sz="0" w:space="0" w:color="auto"/>
            <w:bottom w:val="none" w:sz="0" w:space="0" w:color="auto"/>
            <w:right w:val="none" w:sz="0" w:space="0" w:color="auto"/>
          </w:divBdr>
          <w:divsChild>
            <w:div w:id="492306953">
              <w:marLeft w:val="0"/>
              <w:marRight w:val="240"/>
              <w:marTop w:val="0"/>
              <w:marBottom w:val="0"/>
              <w:divBdr>
                <w:top w:val="none" w:sz="0" w:space="0" w:color="auto"/>
                <w:left w:val="none" w:sz="0" w:space="0" w:color="auto"/>
                <w:bottom w:val="none" w:sz="0" w:space="0" w:color="auto"/>
                <w:right w:val="none" w:sz="0" w:space="0" w:color="auto"/>
              </w:divBdr>
            </w:div>
            <w:div w:id="2114396631">
              <w:marLeft w:val="0"/>
              <w:marRight w:val="0"/>
              <w:marTop w:val="0"/>
              <w:marBottom w:val="0"/>
              <w:divBdr>
                <w:top w:val="none" w:sz="0" w:space="0" w:color="auto"/>
                <w:left w:val="none" w:sz="0" w:space="0" w:color="auto"/>
                <w:bottom w:val="none" w:sz="0" w:space="0" w:color="auto"/>
                <w:right w:val="none" w:sz="0" w:space="0" w:color="auto"/>
              </w:divBdr>
              <w:divsChild>
                <w:div w:id="76739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277329">
      <w:bodyDiv w:val="1"/>
      <w:marLeft w:val="0"/>
      <w:marRight w:val="0"/>
      <w:marTop w:val="0"/>
      <w:marBottom w:val="0"/>
      <w:divBdr>
        <w:top w:val="none" w:sz="0" w:space="0" w:color="auto"/>
        <w:left w:val="none" w:sz="0" w:space="0" w:color="auto"/>
        <w:bottom w:val="none" w:sz="0" w:space="0" w:color="auto"/>
        <w:right w:val="none" w:sz="0" w:space="0" w:color="auto"/>
      </w:divBdr>
    </w:div>
    <w:div w:id="263803170">
      <w:bodyDiv w:val="1"/>
      <w:marLeft w:val="0"/>
      <w:marRight w:val="0"/>
      <w:marTop w:val="0"/>
      <w:marBottom w:val="0"/>
      <w:divBdr>
        <w:top w:val="none" w:sz="0" w:space="0" w:color="auto"/>
        <w:left w:val="none" w:sz="0" w:space="0" w:color="auto"/>
        <w:bottom w:val="none" w:sz="0" w:space="0" w:color="auto"/>
        <w:right w:val="none" w:sz="0" w:space="0" w:color="auto"/>
      </w:divBdr>
    </w:div>
    <w:div w:id="280647908">
      <w:bodyDiv w:val="1"/>
      <w:marLeft w:val="0"/>
      <w:marRight w:val="0"/>
      <w:marTop w:val="0"/>
      <w:marBottom w:val="0"/>
      <w:divBdr>
        <w:top w:val="none" w:sz="0" w:space="0" w:color="auto"/>
        <w:left w:val="none" w:sz="0" w:space="0" w:color="auto"/>
        <w:bottom w:val="none" w:sz="0" w:space="0" w:color="auto"/>
        <w:right w:val="none" w:sz="0" w:space="0" w:color="auto"/>
      </w:divBdr>
      <w:divsChild>
        <w:div w:id="1604915555">
          <w:marLeft w:val="0"/>
          <w:marRight w:val="0"/>
          <w:marTop w:val="0"/>
          <w:marBottom w:val="0"/>
          <w:divBdr>
            <w:top w:val="none" w:sz="0" w:space="0" w:color="auto"/>
            <w:left w:val="none" w:sz="0" w:space="0" w:color="auto"/>
            <w:bottom w:val="none" w:sz="0" w:space="0" w:color="auto"/>
            <w:right w:val="none" w:sz="0" w:space="0" w:color="auto"/>
          </w:divBdr>
          <w:divsChild>
            <w:div w:id="70641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279601">
      <w:bodyDiv w:val="1"/>
      <w:marLeft w:val="0"/>
      <w:marRight w:val="0"/>
      <w:marTop w:val="0"/>
      <w:marBottom w:val="0"/>
      <w:divBdr>
        <w:top w:val="none" w:sz="0" w:space="0" w:color="auto"/>
        <w:left w:val="none" w:sz="0" w:space="0" w:color="auto"/>
        <w:bottom w:val="none" w:sz="0" w:space="0" w:color="auto"/>
        <w:right w:val="none" w:sz="0" w:space="0" w:color="auto"/>
      </w:divBdr>
    </w:div>
    <w:div w:id="305819431">
      <w:bodyDiv w:val="1"/>
      <w:marLeft w:val="0"/>
      <w:marRight w:val="0"/>
      <w:marTop w:val="0"/>
      <w:marBottom w:val="0"/>
      <w:divBdr>
        <w:top w:val="none" w:sz="0" w:space="0" w:color="auto"/>
        <w:left w:val="none" w:sz="0" w:space="0" w:color="auto"/>
        <w:bottom w:val="none" w:sz="0" w:space="0" w:color="auto"/>
        <w:right w:val="none" w:sz="0" w:space="0" w:color="auto"/>
      </w:divBdr>
    </w:div>
    <w:div w:id="307518874">
      <w:bodyDiv w:val="1"/>
      <w:marLeft w:val="0"/>
      <w:marRight w:val="0"/>
      <w:marTop w:val="0"/>
      <w:marBottom w:val="0"/>
      <w:divBdr>
        <w:top w:val="none" w:sz="0" w:space="0" w:color="auto"/>
        <w:left w:val="none" w:sz="0" w:space="0" w:color="auto"/>
        <w:bottom w:val="none" w:sz="0" w:space="0" w:color="auto"/>
        <w:right w:val="none" w:sz="0" w:space="0" w:color="auto"/>
      </w:divBdr>
    </w:div>
    <w:div w:id="309796171">
      <w:bodyDiv w:val="1"/>
      <w:marLeft w:val="0"/>
      <w:marRight w:val="0"/>
      <w:marTop w:val="0"/>
      <w:marBottom w:val="0"/>
      <w:divBdr>
        <w:top w:val="none" w:sz="0" w:space="0" w:color="auto"/>
        <w:left w:val="none" w:sz="0" w:space="0" w:color="auto"/>
        <w:bottom w:val="none" w:sz="0" w:space="0" w:color="auto"/>
        <w:right w:val="none" w:sz="0" w:space="0" w:color="auto"/>
      </w:divBdr>
      <w:divsChild>
        <w:div w:id="1864443235">
          <w:marLeft w:val="0"/>
          <w:marRight w:val="0"/>
          <w:marTop w:val="0"/>
          <w:marBottom w:val="0"/>
          <w:divBdr>
            <w:top w:val="none" w:sz="0" w:space="0" w:color="auto"/>
            <w:left w:val="none" w:sz="0" w:space="0" w:color="auto"/>
            <w:bottom w:val="none" w:sz="0" w:space="0" w:color="auto"/>
            <w:right w:val="none" w:sz="0" w:space="0" w:color="auto"/>
          </w:divBdr>
          <w:divsChild>
            <w:div w:id="30962915">
              <w:marLeft w:val="0"/>
              <w:marRight w:val="0"/>
              <w:marTop w:val="0"/>
              <w:marBottom w:val="0"/>
              <w:divBdr>
                <w:top w:val="none" w:sz="0" w:space="0" w:color="auto"/>
                <w:left w:val="none" w:sz="0" w:space="0" w:color="auto"/>
                <w:bottom w:val="none" w:sz="0" w:space="0" w:color="auto"/>
                <w:right w:val="none" w:sz="0" w:space="0" w:color="auto"/>
              </w:divBdr>
            </w:div>
            <w:div w:id="1253704697">
              <w:marLeft w:val="0"/>
              <w:marRight w:val="0"/>
              <w:marTop w:val="0"/>
              <w:marBottom w:val="0"/>
              <w:divBdr>
                <w:top w:val="none" w:sz="0" w:space="0" w:color="auto"/>
                <w:left w:val="none" w:sz="0" w:space="0" w:color="auto"/>
                <w:bottom w:val="none" w:sz="0" w:space="0" w:color="auto"/>
                <w:right w:val="none" w:sz="0" w:space="0" w:color="auto"/>
              </w:divBdr>
            </w:div>
          </w:divsChild>
        </w:div>
        <w:div w:id="1944724476">
          <w:marLeft w:val="0"/>
          <w:marRight w:val="0"/>
          <w:marTop w:val="0"/>
          <w:marBottom w:val="0"/>
          <w:divBdr>
            <w:top w:val="none" w:sz="0" w:space="0" w:color="auto"/>
            <w:left w:val="none" w:sz="0" w:space="0" w:color="auto"/>
            <w:bottom w:val="none" w:sz="0" w:space="0" w:color="auto"/>
            <w:right w:val="none" w:sz="0" w:space="0" w:color="auto"/>
          </w:divBdr>
          <w:divsChild>
            <w:div w:id="414936276">
              <w:marLeft w:val="0"/>
              <w:marRight w:val="0"/>
              <w:marTop w:val="0"/>
              <w:marBottom w:val="0"/>
              <w:divBdr>
                <w:top w:val="none" w:sz="0" w:space="0" w:color="auto"/>
                <w:left w:val="none" w:sz="0" w:space="0" w:color="auto"/>
                <w:bottom w:val="none" w:sz="0" w:space="0" w:color="auto"/>
                <w:right w:val="none" w:sz="0" w:space="0" w:color="auto"/>
              </w:divBdr>
            </w:div>
            <w:div w:id="668606122">
              <w:marLeft w:val="0"/>
              <w:marRight w:val="0"/>
              <w:marTop w:val="0"/>
              <w:marBottom w:val="0"/>
              <w:divBdr>
                <w:top w:val="none" w:sz="0" w:space="0" w:color="auto"/>
                <w:left w:val="none" w:sz="0" w:space="0" w:color="auto"/>
                <w:bottom w:val="none" w:sz="0" w:space="0" w:color="auto"/>
                <w:right w:val="none" w:sz="0" w:space="0" w:color="auto"/>
              </w:divBdr>
              <w:divsChild>
                <w:div w:id="87434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2372380">
      <w:bodyDiv w:val="1"/>
      <w:marLeft w:val="0"/>
      <w:marRight w:val="0"/>
      <w:marTop w:val="0"/>
      <w:marBottom w:val="0"/>
      <w:divBdr>
        <w:top w:val="none" w:sz="0" w:space="0" w:color="auto"/>
        <w:left w:val="none" w:sz="0" w:space="0" w:color="auto"/>
        <w:bottom w:val="none" w:sz="0" w:space="0" w:color="auto"/>
        <w:right w:val="none" w:sz="0" w:space="0" w:color="auto"/>
      </w:divBdr>
      <w:divsChild>
        <w:div w:id="250089539">
          <w:marLeft w:val="0"/>
          <w:marRight w:val="0"/>
          <w:marTop w:val="0"/>
          <w:marBottom w:val="0"/>
          <w:divBdr>
            <w:top w:val="none" w:sz="0" w:space="0" w:color="auto"/>
            <w:left w:val="none" w:sz="0" w:space="0" w:color="auto"/>
            <w:bottom w:val="none" w:sz="0" w:space="0" w:color="auto"/>
            <w:right w:val="none" w:sz="0" w:space="0" w:color="auto"/>
          </w:divBdr>
        </w:div>
        <w:div w:id="505943844">
          <w:marLeft w:val="0"/>
          <w:marRight w:val="0"/>
          <w:marTop w:val="0"/>
          <w:marBottom w:val="0"/>
          <w:divBdr>
            <w:top w:val="none" w:sz="0" w:space="0" w:color="auto"/>
            <w:left w:val="none" w:sz="0" w:space="0" w:color="auto"/>
            <w:bottom w:val="none" w:sz="0" w:space="0" w:color="auto"/>
            <w:right w:val="none" w:sz="0" w:space="0" w:color="auto"/>
          </w:divBdr>
        </w:div>
        <w:div w:id="680935740">
          <w:marLeft w:val="0"/>
          <w:marRight w:val="0"/>
          <w:marTop w:val="0"/>
          <w:marBottom w:val="0"/>
          <w:divBdr>
            <w:top w:val="none" w:sz="0" w:space="0" w:color="auto"/>
            <w:left w:val="none" w:sz="0" w:space="0" w:color="auto"/>
            <w:bottom w:val="none" w:sz="0" w:space="0" w:color="auto"/>
            <w:right w:val="none" w:sz="0" w:space="0" w:color="auto"/>
          </w:divBdr>
        </w:div>
        <w:div w:id="865413610">
          <w:marLeft w:val="0"/>
          <w:marRight w:val="0"/>
          <w:marTop w:val="0"/>
          <w:marBottom w:val="0"/>
          <w:divBdr>
            <w:top w:val="none" w:sz="0" w:space="0" w:color="auto"/>
            <w:left w:val="none" w:sz="0" w:space="0" w:color="auto"/>
            <w:bottom w:val="none" w:sz="0" w:space="0" w:color="auto"/>
            <w:right w:val="none" w:sz="0" w:space="0" w:color="auto"/>
          </w:divBdr>
        </w:div>
        <w:div w:id="876888961">
          <w:marLeft w:val="0"/>
          <w:marRight w:val="0"/>
          <w:marTop w:val="0"/>
          <w:marBottom w:val="0"/>
          <w:divBdr>
            <w:top w:val="none" w:sz="0" w:space="0" w:color="auto"/>
            <w:left w:val="none" w:sz="0" w:space="0" w:color="auto"/>
            <w:bottom w:val="none" w:sz="0" w:space="0" w:color="auto"/>
            <w:right w:val="none" w:sz="0" w:space="0" w:color="auto"/>
          </w:divBdr>
        </w:div>
        <w:div w:id="949968571">
          <w:marLeft w:val="0"/>
          <w:marRight w:val="0"/>
          <w:marTop w:val="0"/>
          <w:marBottom w:val="0"/>
          <w:divBdr>
            <w:top w:val="none" w:sz="0" w:space="0" w:color="auto"/>
            <w:left w:val="none" w:sz="0" w:space="0" w:color="auto"/>
            <w:bottom w:val="none" w:sz="0" w:space="0" w:color="auto"/>
            <w:right w:val="none" w:sz="0" w:space="0" w:color="auto"/>
          </w:divBdr>
        </w:div>
        <w:div w:id="1105268062">
          <w:marLeft w:val="0"/>
          <w:marRight w:val="0"/>
          <w:marTop w:val="0"/>
          <w:marBottom w:val="0"/>
          <w:divBdr>
            <w:top w:val="none" w:sz="0" w:space="0" w:color="auto"/>
            <w:left w:val="none" w:sz="0" w:space="0" w:color="auto"/>
            <w:bottom w:val="none" w:sz="0" w:space="0" w:color="auto"/>
            <w:right w:val="none" w:sz="0" w:space="0" w:color="auto"/>
          </w:divBdr>
        </w:div>
        <w:div w:id="1107851192">
          <w:marLeft w:val="0"/>
          <w:marRight w:val="0"/>
          <w:marTop w:val="0"/>
          <w:marBottom w:val="0"/>
          <w:divBdr>
            <w:top w:val="none" w:sz="0" w:space="0" w:color="auto"/>
            <w:left w:val="none" w:sz="0" w:space="0" w:color="auto"/>
            <w:bottom w:val="none" w:sz="0" w:space="0" w:color="auto"/>
            <w:right w:val="none" w:sz="0" w:space="0" w:color="auto"/>
          </w:divBdr>
        </w:div>
        <w:div w:id="1207135210">
          <w:marLeft w:val="0"/>
          <w:marRight w:val="0"/>
          <w:marTop w:val="0"/>
          <w:marBottom w:val="0"/>
          <w:divBdr>
            <w:top w:val="none" w:sz="0" w:space="0" w:color="auto"/>
            <w:left w:val="none" w:sz="0" w:space="0" w:color="auto"/>
            <w:bottom w:val="none" w:sz="0" w:space="0" w:color="auto"/>
            <w:right w:val="none" w:sz="0" w:space="0" w:color="auto"/>
          </w:divBdr>
        </w:div>
        <w:div w:id="1372458839">
          <w:marLeft w:val="0"/>
          <w:marRight w:val="0"/>
          <w:marTop w:val="0"/>
          <w:marBottom w:val="0"/>
          <w:divBdr>
            <w:top w:val="none" w:sz="0" w:space="0" w:color="auto"/>
            <w:left w:val="none" w:sz="0" w:space="0" w:color="auto"/>
            <w:bottom w:val="none" w:sz="0" w:space="0" w:color="auto"/>
            <w:right w:val="none" w:sz="0" w:space="0" w:color="auto"/>
          </w:divBdr>
        </w:div>
        <w:div w:id="1466659472">
          <w:marLeft w:val="0"/>
          <w:marRight w:val="0"/>
          <w:marTop w:val="0"/>
          <w:marBottom w:val="0"/>
          <w:divBdr>
            <w:top w:val="none" w:sz="0" w:space="0" w:color="auto"/>
            <w:left w:val="none" w:sz="0" w:space="0" w:color="auto"/>
            <w:bottom w:val="none" w:sz="0" w:space="0" w:color="auto"/>
            <w:right w:val="none" w:sz="0" w:space="0" w:color="auto"/>
          </w:divBdr>
        </w:div>
        <w:div w:id="1485126961">
          <w:marLeft w:val="0"/>
          <w:marRight w:val="0"/>
          <w:marTop w:val="0"/>
          <w:marBottom w:val="0"/>
          <w:divBdr>
            <w:top w:val="none" w:sz="0" w:space="0" w:color="auto"/>
            <w:left w:val="none" w:sz="0" w:space="0" w:color="auto"/>
            <w:bottom w:val="none" w:sz="0" w:space="0" w:color="auto"/>
            <w:right w:val="none" w:sz="0" w:space="0" w:color="auto"/>
          </w:divBdr>
        </w:div>
        <w:div w:id="1563249768">
          <w:marLeft w:val="0"/>
          <w:marRight w:val="0"/>
          <w:marTop w:val="0"/>
          <w:marBottom w:val="0"/>
          <w:divBdr>
            <w:top w:val="none" w:sz="0" w:space="0" w:color="auto"/>
            <w:left w:val="none" w:sz="0" w:space="0" w:color="auto"/>
            <w:bottom w:val="none" w:sz="0" w:space="0" w:color="auto"/>
            <w:right w:val="none" w:sz="0" w:space="0" w:color="auto"/>
          </w:divBdr>
        </w:div>
        <w:div w:id="1711877910">
          <w:marLeft w:val="0"/>
          <w:marRight w:val="0"/>
          <w:marTop w:val="0"/>
          <w:marBottom w:val="0"/>
          <w:divBdr>
            <w:top w:val="none" w:sz="0" w:space="0" w:color="auto"/>
            <w:left w:val="none" w:sz="0" w:space="0" w:color="auto"/>
            <w:bottom w:val="none" w:sz="0" w:space="0" w:color="auto"/>
            <w:right w:val="none" w:sz="0" w:space="0" w:color="auto"/>
          </w:divBdr>
        </w:div>
        <w:div w:id="1717002592">
          <w:marLeft w:val="0"/>
          <w:marRight w:val="0"/>
          <w:marTop w:val="0"/>
          <w:marBottom w:val="0"/>
          <w:divBdr>
            <w:top w:val="none" w:sz="0" w:space="0" w:color="auto"/>
            <w:left w:val="none" w:sz="0" w:space="0" w:color="auto"/>
            <w:bottom w:val="none" w:sz="0" w:space="0" w:color="auto"/>
            <w:right w:val="none" w:sz="0" w:space="0" w:color="auto"/>
          </w:divBdr>
        </w:div>
        <w:div w:id="1737970700">
          <w:marLeft w:val="0"/>
          <w:marRight w:val="0"/>
          <w:marTop w:val="0"/>
          <w:marBottom w:val="0"/>
          <w:divBdr>
            <w:top w:val="none" w:sz="0" w:space="0" w:color="auto"/>
            <w:left w:val="none" w:sz="0" w:space="0" w:color="auto"/>
            <w:bottom w:val="none" w:sz="0" w:space="0" w:color="auto"/>
            <w:right w:val="none" w:sz="0" w:space="0" w:color="auto"/>
          </w:divBdr>
        </w:div>
        <w:div w:id="1762988154">
          <w:marLeft w:val="0"/>
          <w:marRight w:val="0"/>
          <w:marTop w:val="0"/>
          <w:marBottom w:val="0"/>
          <w:divBdr>
            <w:top w:val="none" w:sz="0" w:space="0" w:color="auto"/>
            <w:left w:val="none" w:sz="0" w:space="0" w:color="auto"/>
            <w:bottom w:val="none" w:sz="0" w:space="0" w:color="auto"/>
            <w:right w:val="none" w:sz="0" w:space="0" w:color="auto"/>
          </w:divBdr>
        </w:div>
        <w:div w:id="1913078220">
          <w:marLeft w:val="0"/>
          <w:marRight w:val="0"/>
          <w:marTop w:val="0"/>
          <w:marBottom w:val="0"/>
          <w:divBdr>
            <w:top w:val="none" w:sz="0" w:space="0" w:color="auto"/>
            <w:left w:val="none" w:sz="0" w:space="0" w:color="auto"/>
            <w:bottom w:val="none" w:sz="0" w:space="0" w:color="auto"/>
            <w:right w:val="none" w:sz="0" w:space="0" w:color="auto"/>
          </w:divBdr>
        </w:div>
        <w:div w:id="1918008942">
          <w:marLeft w:val="0"/>
          <w:marRight w:val="0"/>
          <w:marTop w:val="0"/>
          <w:marBottom w:val="0"/>
          <w:divBdr>
            <w:top w:val="none" w:sz="0" w:space="0" w:color="auto"/>
            <w:left w:val="none" w:sz="0" w:space="0" w:color="auto"/>
            <w:bottom w:val="none" w:sz="0" w:space="0" w:color="auto"/>
            <w:right w:val="none" w:sz="0" w:space="0" w:color="auto"/>
          </w:divBdr>
        </w:div>
        <w:div w:id="2083873748">
          <w:marLeft w:val="0"/>
          <w:marRight w:val="0"/>
          <w:marTop w:val="0"/>
          <w:marBottom w:val="0"/>
          <w:divBdr>
            <w:top w:val="none" w:sz="0" w:space="0" w:color="auto"/>
            <w:left w:val="none" w:sz="0" w:space="0" w:color="auto"/>
            <w:bottom w:val="none" w:sz="0" w:space="0" w:color="auto"/>
            <w:right w:val="none" w:sz="0" w:space="0" w:color="auto"/>
          </w:divBdr>
        </w:div>
        <w:div w:id="2100248235">
          <w:marLeft w:val="0"/>
          <w:marRight w:val="0"/>
          <w:marTop w:val="0"/>
          <w:marBottom w:val="0"/>
          <w:divBdr>
            <w:top w:val="none" w:sz="0" w:space="0" w:color="auto"/>
            <w:left w:val="none" w:sz="0" w:space="0" w:color="auto"/>
            <w:bottom w:val="none" w:sz="0" w:space="0" w:color="auto"/>
            <w:right w:val="none" w:sz="0" w:space="0" w:color="auto"/>
          </w:divBdr>
        </w:div>
      </w:divsChild>
    </w:div>
    <w:div w:id="369888384">
      <w:bodyDiv w:val="1"/>
      <w:marLeft w:val="0"/>
      <w:marRight w:val="0"/>
      <w:marTop w:val="0"/>
      <w:marBottom w:val="0"/>
      <w:divBdr>
        <w:top w:val="none" w:sz="0" w:space="0" w:color="auto"/>
        <w:left w:val="none" w:sz="0" w:space="0" w:color="auto"/>
        <w:bottom w:val="none" w:sz="0" w:space="0" w:color="auto"/>
        <w:right w:val="none" w:sz="0" w:space="0" w:color="auto"/>
      </w:divBdr>
    </w:div>
    <w:div w:id="391537244">
      <w:bodyDiv w:val="1"/>
      <w:marLeft w:val="0"/>
      <w:marRight w:val="0"/>
      <w:marTop w:val="0"/>
      <w:marBottom w:val="0"/>
      <w:divBdr>
        <w:top w:val="none" w:sz="0" w:space="0" w:color="auto"/>
        <w:left w:val="none" w:sz="0" w:space="0" w:color="auto"/>
        <w:bottom w:val="none" w:sz="0" w:space="0" w:color="auto"/>
        <w:right w:val="none" w:sz="0" w:space="0" w:color="auto"/>
      </w:divBdr>
      <w:divsChild>
        <w:div w:id="457113714">
          <w:marLeft w:val="0"/>
          <w:marRight w:val="0"/>
          <w:marTop w:val="0"/>
          <w:marBottom w:val="0"/>
          <w:divBdr>
            <w:top w:val="none" w:sz="0" w:space="0" w:color="auto"/>
            <w:left w:val="none" w:sz="0" w:space="0" w:color="auto"/>
            <w:bottom w:val="none" w:sz="0" w:space="0" w:color="auto"/>
            <w:right w:val="none" w:sz="0" w:space="0" w:color="auto"/>
          </w:divBdr>
          <w:divsChild>
            <w:div w:id="168177942">
              <w:marLeft w:val="0"/>
              <w:marRight w:val="0"/>
              <w:marTop w:val="0"/>
              <w:marBottom w:val="0"/>
              <w:divBdr>
                <w:top w:val="none" w:sz="0" w:space="0" w:color="auto"/>
                <w:left w:val="none" w:sz="0" w:space="0" w:color="auto"/>
                <w:bottom w:val="none" w:sz="0" w:space="0" w:color="auto"/>
                <w:right w:val="none" w:sz="0" w:space="0" w:color="auto"/>
              </w:divBdr>
            </w:div>
            <w:div w:id="1467551292">
              <w:marLeft w:val="0"/>
              <w:marRight w:val="0"/>
              <w:marTop w:val="0"/>
              <w:marBottom w:val="0"/>
              <w:divBdr>
                <w:top w:val="none" w:sz="0" w:space="0" w:color="auto"/>
                <w:left w:val="none" w:sz="0" w:space="0" w:color="auto"/>
                <w:bottom w:val="none" w:sz="0" w:space="0" w:color="auto"/>
                <w:right w:val="none" w:sz="0" w:space="0" w:color="auto"/>
              </w:divBdr>
              <w:divsChild>
                <w:div w:id="111105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912982">
          <w:marLeft w:val="0"/>
          <w:marRight w:val="0"/>
          <w:marTop w:val="0"/>
          <w:marBottom w:val="0"/>
          <w:divBdr>
            <w:top w:val="none" w:sz="0" w:space="0" w:color="auto"/>
            <w:left w:val="none" w:sz="0" w:space="0" w:color="auto"/>
            <w:bottom w:val="none" w:sz="0" w:space="0" w:color="auto"/>
            <w:right w:val="none" w:sz="0" w:space="0" w:color="auto"/>
          </w:divBdr>
          <w:divsChild>
            <w:div w:id="1767798770">
              <w:marLeft w:val="0"/>
              <w:marRight w:val="0"/>
              <w:marTop w:val="0"/>
              <w:marBottom w:val="0"/>
              <w:divBdr>
                <w:top w:val="none" w:sz="0" w:space="0" w:color="auto"/>
                <w:left w:val="none" w:sz="0" w:space="0" w:color="auto"/>
                <w:bottom w:val="none" w:sz="0" w:space="0" w:color="auto"/>
                <w:right w:val="none" w:sz="0" w:space="0" w:color="auto"/>
              </w:divBdr>
            </w:div>
            <w:div w:id="202049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851916">
      <w:bodyDiv w:val="1"/>
      <w:marLeft w:val="0"/>
      <w:marRight w:val="0"/>
      <w:marTop w:val="0"/>
      <w:marBottom w:val="0"/>
      <w:divBdr>
        <w:top w:val="none" w:sz="0" w:space="0" w:color="auto"/>
        <w:left w:val="none" w:sz="0" w:space="0" w:color="auto"/>
        <w:bottom w:val="none" w:sz="0" w:space="0" w:color="auto"/>
        <w:right w:val="none" w:sz="0" w:space="0" w:color="auto"/>
      </w:divBdr>
      <w:divsChild>
        <w:div w:id="211158366">
          <w:marLeft w:val="0"/>
          <w:marRight w:val="0"/>
          <w:marTop w:val="0"/>
          <w:marBottom w:val="0"/>
          <w:divBdr>
            <w:top w:val="none" w:sz="0" w:space="0" w:color="auto"/>
            <w:left w:val="none" w:sz="0" w:space="0" w:color="auto"/>
            <w:bottom w:val="none" w:sz="0" w:space="0" w:color="auto"/>
            <w:right w:val="none" w:sz="0" w:space="0" w:color="auto"/>
          </w:divBdr>
          <w:divsChild>
            <w:div w:id="853879809">
              <w:marLeft w:val="0"/>
              <w:marRight w:val="0"/>
              <w:marTop w:val="0"/>
              <w:marBottom w:val="0"/>
              <w:divBdr>
                <w:top w:val="none" w:sz="0" w:space="0" w:color="auto"/>
                <w:left w:val="none" w:sz="0" w:space="0" w:color="auto"/>
                <w:bottom w:val="none" w:sz="0" w:space="0" w:color="auto"/>
                <w:right w:val="none" w:sz="0" w:space="0" w:color="auto"/>
              </w:divBdr>
            </w:div>
            <w:div w:id="1015810185">
              <w:marLeft w:val="0"/>
              <w:marRight w:val="0"/>
              <w:marTop w:val="0"/>
              <w:marBottom w:val="0"/>
              <w:divBdr>
                <w:top w:val="none" w:sz="0" w:space="0" w:color="auto"/>
                <w:left w:val="none" w:sz="0" w:space="0" w:color="auto"/>
                <w:bottom w:val="none" w:sz="0" w:space="0" w:color="auto"/>
                <w:right w:val="none" w:sz="0" w:space="0" w:color="auto"/>
              </w:divBdr>
            </w:div>
          </w:divsChild>
        </w:div>
        <w:div w:id="962540068">
          <w:marLeft w:val="0"/>
          <w:marRight w:val="0"/>
          <w:marTop w:val="0"/>
          <w:marBottom w:val="0"/>
          <w:divBdr>
            <w:top w:val="none" w:sz="0" w:space="0" w:color="auto"/>
            <w:left w:val="none" w:sz="0" w:space="0" w:color="auto"/>
            <w:bottom w:val="none" w:sz="0" w:space="0" w:color="auto"/>
            <w:right w:val="none" w:sz="0" w:space="0" w:color="auto"/>
          </w:divBdr>
          <w:divsChild>
            <w:div w:id="223566606">
              <w:marLeft w:val="0"/>
              <w:marRight w:val="0"/>
              <w:marTop w:val="0"/>
              <w:marBottom w:val="0"/>
              <w:divBdr>
                <w:top w:val="none" w:sz="0" w:space="0" w:color="auto"/>
                <w:left w:val="none" w:sz="0" w:space="0" w:color="auto"/>
                <w:bottom w:val="none" w:sz="0" w:space="0" w:color="auto"/>
                <w:right w:val="none" w:sz="0" w:space="0" w:color="auto"/>
              </w:divBdr>
              <w:divsChild>
                <w:div w:id="206531478">
                  <w:marLeft w:val="0"/>
                  <w:marRight w:val="0"/>
                  <w:marTop w:val="0"/>
                  <w:marBottom w:val="0"/>
                  <w:divBdr>
                    <w:top w:val="none" w:sz="0" w:space="0" w:color="auto"/>
                    <w:left w:val="none" w:sz="0" w:space="0" w:color="auto"/>
                    <w:bottom w:val="none" w:sz="0" w:space="0" w:color="auto"/>
                    <w:right w:val="none" w:sz="0" w:space="0" w:color="auto"/>
                  </w:divBdr>
                </w:div>
              </w:divsChild>
            </w:div>
            <w:div w:id="1393507009">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432045541">
      <w:bodyDiv w:val="1"/>
      <w:marLeft w:val="0"/>
      <w:marRight w:val="0"/>
      <w:marTop w:val="0"/>
      <w:marBottom w:val="0"/>
      <w:divBdr>
        <w:top w:val="none" w:sz="0" w:space="0" w:color="auto"/>
        <w:left w:val="none" w:sz="0" w:space="0" w:color="auto"/>
        <w:bottom w:val="none" w:sz="0" w:space="0" w:color="auto"/>
        <w:right w:val="none" w:sz="0" w:space="0" w:color="auto"/>
      </w:divBdr>
      <w:divsChild>
        <w:div w:id="512033826">
          <w:marLeft w:val="0"/>
          <w:marRight w:val="0"/>
          <w:marTop w:val="0"/>
          <w:marBottom w:val="0"/>
          <w:divBdr>
            <w:top w:val="none" w:sz="0" w:space="0" w:color="auto"/>
            <w:left w:val="none" w:sz="0" w:space="0" w:color="auto"/>
            <w:bottom w:val="none" w:sz="0" w:space="0" w:color="auto"/>
            <w:right w:val="none" w:sz="0" w:space="0" w:color="auto"/>
          </w:divBdr>
          <w:divsChild>
            <w:div w:id="1097094631">
              <w:marLeft w:val="0"/>
              <w:marRight w:val="0"/>
              <w:marTop w:val="0"/>
              <w:marBottom w:val="0"/>
              <w:divBdr>
                <w:top w:val="none" w:sz="0" w:space="0" w:color="auto"/>
                <w:left w:val="none" w:sz="0" w:space="0" w:color="auto"/>
                <w:bottom w:val="none" w:sz="0" w:space="0" w:color="auto"/>
                <w:right w:val="none" w:sz="0" w:space="0" w:color="auto"/>
              </w:divBdr>
              <w:divsChild>
                <w:div w:id="2025012523">
                  <w:marLeft w:val="0"/>
                  <w:marRight w:val="0"/>
                  <w:marTop w:val="0"/>
                  <w:marBottom w:val="0"/>
                  <w:divBdr>
                    <w:top w:val="none" w:sz="0" w:space="0" w:color="auto"/>
                    <w:left w:val="none" w:sz="0" w:space="0" w:color="auto"/>
                    <w:bottom w:val="none" w:sz="0" w:space="0" w:color="auto"/>
                    <w:right w:val="none" w:sz="0" w:space="0" w:color="auto"/>
                  </w:divBdr>
                </w:div>
              </w:divsChild>
            </w:div>
            <w:div w:id="2041474532">
              <w:marLeft w:val="0"/>
              <w:marRight w:val="0"/>
              <w:marTop w:val="0"/>
              <w:marBottom w:val="0"/>
              <w:divBdr>
                <w:top w:val="none" w:sz="0" w:space="0" w:color="auto"/>
                <w:left w:val="none" w:sz="0" w:space="0" w:color="auto"/>
                <w:bottom w:val="none" w:sz="0" w:space="0" w:color="auto"/>
                <w:right w:val="none" w:sz="0" w:space="0" w:color="auto"/>
              </w:divBdr>
            </w:div>
          </w:divsChild>
        </w:div>
        <w:div w:id="1734499017">
          <w:marLeft w:val="0"/>
          <w:marRight w:val="0"/>
          <w:marTop w:val="0"/>
          <w:marBottom w:val="0"/>
          <w:divBdr>
            <w:top w:val="none" w:sz="0" w:space="0" w:color="auto"/>
            <w:left w:val="none" w:sz="0" w:space="0" w:color="auto"/>
            <w:bottom w:val="none" w:sz="0" w:space="0" w:color="auto"/>
            <w:right w:val="none" w:sz="0" w:space="0" w:color="auto"/>
          </w:divBdr>
          <w:divsChild>
            <w:div w:id="1578243743">
              <w:marLeft w:val="0"/>
              <w:marRight w:val="0"/>
              <w:marTop w:val="0"/>
              <w:marBottom w:val="0"/>
              <w:divBdr>
                <w:top w:val="none" w:sz="0" w:space="0" w:color="auto"/>
                <w:left w:val="none" w:sz="0" w:space="0" w:color="auto"/>
                <w:bottom w:val="none" w:sz="0" w:space="0" w:color="auto"/>
                <w:right w:val="none" w:sz="0" w:space="0" w:color="auto"/>
              </w:divBdr>
            </w:div>
            <w:div w:id="184223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6357">
      <w:bodyDiv w:val="1"/>
      <w:marLeft w:val="0"/>
      <w:marRight w:val="0"/>
      <w:marTop w:val="0"/>
      <w:marBottom w:val="0"/>
      <w:divBdr>
        <w:top w:val="none" w:sz="0" w:space="0" w:color="auto"/>
        <w:left w:val="none" w:sz="0" w:space="0" w:color="auto"/>
        <w:bottom w:val="none" w:sz="0" w:space="0" w:color="auto"/>
        <w:right w:val="none" w:sz="0" w:space="0" w:color="auto"/>
      </w:divBdr>
    </w:div>
    <w:div w:id="518203343">
      <w:bodyDiv w:val="1"/>
      <w:marLeft w:val="0"/>
      <w:marRight w:val="0"/>
      <w:marTop w:val="0"/>
      <w:marBottom w:val="0"/>
      <w:divBdr>
        <w:top w:val="none" w:sz="0" w:space="0" w:color="auto"/>
        <w:left w:val="none" w:sz="0" w:space="0" w:color="auto"/>
        <w:bottom w:val="none" w:sz="0" w:space="0" w:color="auto"/>
        <w:right w:val="none" w:sz="0" w:space="0" w:color="auto"/>
      </w:divBdr>
    </w:div>
    <w:div w:id="550121135">
      <w:bodyDiv w:val="1"/>
      <w:marLeft w:val="0"/>
      <w:marRight w:val="0"/>
      <w:marTop w:val="0"/>
      <w:marBottom w:val="0"/>
      <w:divBdr>
        <w:top w:val="none" w:sz="0" w:space="0" w:color="auto"/>
        <w:left w:val="none" w:sz="0" w:space="0" w:color="auto"/>
        <w:bottom w:val="none" w:sz="0" w:space="0" w:color="auto"/>
        <w:right w:val="none" w:sz="0" w:space="0" w:color="auto"/>
      </w:divBdr>
    </w:div>
    <w:div w:id="585462255">
      <w:bodyDiv w:val="1"/>
      <w:marLeft w:val="0"/>
      <w:marRight w:val="0"/>
      <w:marTop w:val="0"/>
      <w:marBottom w:val="0"/>
      <w:divBdr>
        <w:top w:val="none" w:sz="0" w:space="0" w:color="auto"/>
        <w:left w:val="none" w:sz="0" w:space="0" w:color="auto"/>
        <w:bottom w:val="none" w:sz="0" w:space="0" w:color="auto"/>
        <w:right w:val="none" w:sz="0" w:space="0" w:color="auto"/>
      </w:divBdr>
    </w:div>
    <w:div w:id="586616071">
      <w:bodyDiv w:val="1"/>
      <w:marLeft w:val="0"/>
      <w:marRight w:val="0"/>
      <w:marTop w:val="0"/>
      <w:marBottom w:val="0"/>
      <w:divBdr>
        <w:top w:val="none" w:sz="0" w:space="0" w:color="auto"/>
        <w:left w:val="none" w:sz="0" w:space="0" w:color="auto"/>
        <w:bottom w:val="none" w:sz="0" w:space="0" w:color="auto"/>
        <w:right w:val="none" w:sz="0" w:space="0" w:color="auto"/>
      </w:divBdr>
    </w:div>
    <w:div w:id="624504125">
      <w:bodyDiv w:val="1"/>
      <w:marLeft w:val="0"/>
      <w:marRight w:val="0"/>
      <w:marTop w:val="0"/>
      <w:marBottom w:val="0"/>
      <w:divBdr>
        <w:top w:val="none" w:sz="0" w:space="0" w:color="auto"/>
        <w:left w:val="none" w:sz="0" w:space="0" w:color="auto"/>
        <w:bottom w:val="none" w:sz="0" w:space="0" w:color="auto"/>
        <w:right w:val="none" w:sz="0" w:space="0" w:color="auto"/>
      </w:divBdr>
      <w:divsChild>
        <w:div w:id="858281250">
          <w:marLeft w:val="0"/>
          <w:marRight w:val="0"/>
          <w:marTop w:val="0"/>
          <w:marBottom w:val="0"/>
          <w:divBdr>
            <w:top w:val="none" w:sz="0" w:space="0" w:color="auto"/>
            <w:left w:val="none" w:sz="0" w:space="0" w:color="auto"/>
            <w:bottom w:val="none" w:sz="0" w:space="0" w:color="auto"/>
            <w:right w:val="none" w:sz="0" w:space="0" w:color="auto"/>
          </w:divBdr>
          <w:divsChild>
            <w:div w:id="125239451">
              <w:marLeft w:val="0"/>
              <w:marRight w:val="0"/>
              <w:marTop w:val="0"/>
              <w:marBottom w:val="0"/>
              <w:divBdr>
                <w:top w:val="none" w:sz="0" w:space="0" w:color="auto"/>
                <w:left w:val="none" w:sz="0" w:space="0" w:color="auto"/>
                <w:bottom w:val="none" w:sz="0" w:space="0" w:color="auto"/>
                <w:right w:val="none" w:sz="0" w:space="0" w:color="auto"/>
              </w:divBdr>
              <w:divsChild>
                <w:div w:id="1494877408">
                  <w:marLeft w:val="0"/>
                  <w:marRight w:val="0"/>
                  <w:marTop w:val="0"/>
                  <w:marBottom w:val="0"/>
                  <w:divBdr>
                    <w:top w:val="none" w:sz="0" w:space="0" w:color="auto"/>
                    <w:left w:val="none" w:sz="0" w:space="0" w:color="auto"/>
                    <w:bottom w:val="none" w:sz="0" w:space="0" w:color="auto"/>
                    <w:right w:val="none" w:sz="0" w:space="0" w:color="auto"/>
                  </w:divBdr>
                </w:div>
              </w:divsChild>
            </w:div>
            <w:div w:id="1378969362">
              <w:marLeft w:val="0"/>
              <w:marRight w:val="240"/>
              <w:marTop w:val="0"/>
              <w:marBottom w:val="0"/>
              <w:divBdr>
                <w:top w:val="none" w:sz="0" w:space="0" w:color="auto"/>
                <w:left w:val="none" w:sz="0" w:space="0" w:color="auto"/>
                <w:bottom w:val="none" w:sz="0" w:space="0" w:color="auto"/>
                <w:right w:val="none" w:sz="0" w:space="0" w:color="auto"/>
              </w:divBdr>
            </w:div>
          </w:divsChild>
        </w:div>
        <w:div w:id="1561138469">
          <w:marLeft w:val="0"/>
          <w:marRight w:val="0"/>
          <w:marTop w:val="0"/>
          <w:marBottom w:val="0"/>
          <w:divBdr>
            <w:top w:val="none" w:sz="0" w:space="0" w:color="auto"/>
            <w:left w:val="none" w:sz="0" w:space="0" w:color="auto"/>
            <w:bottom w:val="none" w:sz="0" w:space="0" w:color="auto"/>
            <w:right w:val="none" w:sz="0" w:space="0" w:color="auto"/>
          </w:divBdr>
          <w:divsChild>
            <w:div w:id="100690938">
              <w:marLeft w:val="0"/>
              <w:marRight w:val="0"/>
              <w:marTop w:val="0"/>
              <w:marBottom w:val="0"/>
              <w:divBdr>
                <w:top w:val="none" w:sz="0" w:space="0" w:color="auto"/>
                <w:left w:val="none" w:sz="0" w:space="0" w:color="auto"/>
                <w:bottom w:val="none" w:sz="0" w:space="0" w:color="auto"/>
                <w:right w:val="none" w:sz="0" w:space="0" w:color="auto"/>
              </w:divBdr>
            </w:div>
            <w:div w:id="187453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3245910">
      <w:bodyDiv w:val="1"/>
      <w:marLeft w:val="0"/>
      <w:marRight w:val="0"/>
      <w:marTop w:val="0"/>
      <w:marBottom w:val="0"/>
      <w:divBdr>
        <w:top w:val="none" w:sz="0" w:space="0" w:color="auto"/>
        <w:left w:val="none" w:sz="0" w:space="0" w:color="auto"/>
        <w:bottom w:val="none" w:sz="0" w:space="0" w:color="auto"/>
        <w:right w:val="none" w:sz="0" w:space="0" w:color="auto"/>
      </w:divBdr>
    </w:div>
    <w:div w:id="679284056">
      <w:bodyDiv w:val="1"/>
      <w:marLeft w:val="0"/>
      <w:marRight w:val="0"/>
      <w:marTop w:val="0"/>
      <w:marBottom w:val="0"/>
      <w:divBdr>
        <w:top w:val="none" w:sz="0" w:space="0" w:color="auto"/>
        <w:left w:val="none" w:sz="0" w:space="0" w:color="auto"/>
        <w:bottom w:val="none" w:sz="0" w:space="0" w:color="auto"/>
        <w:right w:val="none" w:sz="0" w:space="0" w:color="auto"/>
      </w:divBdr>
    </w:div>
    <w:div w:id="740177124">
      <w:bodyDiv w:val="1"/>
      <w:marLeft w:val="0"/>
      <w:marRight w:val="0"/>
      <w:marTop w:val="0"/>
      <w:marBottom w:val="0"/>
      <w:divBdr>
        <w:top w:val="none" w:sz="0" w:space="0" w:color="auto"/>
        <w:left w:val="none" w:sz="0" w:space="0" w:color="auto"/>
        <w:bottom w:val="none" w:sz="0" w:space="0" w:color="auto"/>
        <w:right w:val="none" w:sz="0" w:space="0" w:color="auto"/>
      </w:divBdr>
      <w:divsChild>
        <w:div w:id="111361153">
          <w:marLeft w:val="0"/>
          <w:marRight w:val="0"/>
          <w:marTop w:val="0"/>
          <w:marBottom w:val="0"/>
          <w:divBdr>
            <w:top w:val="none" w:sz="0" w:space="0" w:color="auto"/>
            <w:left w:val="none" w:sz="0" w:space="0" w:color="auto"/>
            <w:bottom w:val="none" w:sz="0" w:space="0" w:color="auto"/>
            <w:right w:val="none" w:sz="0" w:space="0" w:color="auto"/>
          </w:divBdr>
          <w:divsChild>
            <w:div w:id="141654041">
              <w:marLeft w:val="0"/>
              <w:marRight w:val="0"/>
              <w:marTop w:val="0"/>
              <w:marBottom w:val="0"/>
              <w:divBdr>
                <w:top w:val="none" w:sz="0" w:space="0" w:color="auto"/>
                <w:left w:val="none" w:sz="0" w:space="0" w:color="auto"/>
                <w:bottom w:val="none" w:sz="0" w:space="0" w:color="auto"/>
                <w:right w:val="none" w:sz="0" w:space="0" w:color="auto"/>
              </w:divBdr>
            </w:div>
            <w:div w:id="1133446752">
              <w:marLeft w:val="0"/>
              <w:marRight w:val="0"/>
              <w:marTop w:val="0"/>
              <w:marBottom w:val="0"/>
              <w:divBdr>
                <w:top w:val="none" w:sz="0" w:space="0" w:color="auto"/>
                <w:left w:val="none" w:sz="0" w:space="0" w:color="auto"/>
                <w:bottom w:val="none" w:sz="0" w:space="0" w:color="auto"/>
                <w:right w:val="none" w:sz="0" w:space="0" w:color="auto"/>
              </w:divBdr>
            </w:div>
          </w:divsChild>
        </w:div>
        <w:div w:id="353925967">
          <w:marLeft w:val="0"/>
          <w:marRight w:val="0"/>
          <w:marTop w:val="0"/>
          <w:marBottom w:val="0"/>
          <w:divBdr>
            <w:top w:val="none" w:sz="0" w:space="0" w:color="auto"/>
            <w:left w:val="none" w:sz="0" w:space="0" w:color="auto"/>
            <w:bottom w:val="none" w:sz="0" w:space="0" w:color="auto"/>
            <w:right w:val="none" w:sz="0" w:space="0" w:color="auto"/>
          </w:divBdr>
          <w:divsChild>
            <w:div w:id="731391383">
              <w:marLeft w:val="0"/>
              <w:marRight w:val="0"/>
              <w:marTop w:val="0"/>
              <w:marBottom w:val="0"/>
              <w:divBdr>
                <w:top w:val="none" w:sz="0" w:space="0" w:color="auto"/>
                <w:left w:val="none" w:sz="0" w:space="0" w:color="auto"/>
                <w:bottom w:val="none" w:sz="0" w:space="0" w:color="auto"/>
                <w:right w:val="none" w:sz="0" w:space="0" w:color="auto"/>
              </w:divBdr>
              <w:divsChild>
                <w:div w:id="1899168896">
                  <w:marLeft w:val="0"/>
                  <w:marRight w:val="0"/>
                  <w:marTop w:val="0"/>
                  <w:marBottom w:val="0"/>
                  <w:divBdr>
                    <w:top w:val="none" w:sz="0" w:space="0" w:color="auto"/>
                    <w:left w:val="none" w:sz="0" w:space="0" w:color="auto"/>
                    <w:bottom w:val="none" w:sz="0" w:space="0" w:color="auto"/>
                    <w:right w:val="none" w:sz="0" w:space="0" w:color="auto"/>
                  </w:divBdr>
                </w:div>
              </w:divsChild>
            </w:div>
            <w:div w:id="9579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872435">
      <w:bodyDiv w:val="1"/>
      <w:marLeft w:val="0"/>
      <w:marRight w:val="0"/>
      <w:marTop w:val="0"/>
      <w:marBottom w:val="0"/>
      <w:divBdr>
        <w:top w:val="none" w:sz="0" w:space="0" w:color="auto"/>
        <w:left w:val="none" w:sz="0" w:space="0" w:color="auto"/>
        <w:bottom w:val="none" w:sz="0" w:space="0" w:color="auto"/>
        <w:right w:val="none" w:sz="0" w:space="0" w:color="auto"/>
      </w:divBdr>
      <w:divsChild>
        <w:div w:id="545601176">
          <w:marLeft w:val="0"/>
          <w:marRight w:val="0"/>
          <w:marTop w:val="0"/>
          <w:marBottom w:val="0"/>
          <w:divBdr>
            <w:top w:val="none" w:sz="0" w:space="0" w:color="auto"/>
            <w:left w:val="none" w:sz="0" w:space="0" w:color="auto"/>
            <w:bottom w:val="none" w:sz="0" w:space="0" w:color="auto"/>
            <w:right w:val="none" w:sz="0" w:space="0" w:color="auto"/>
          </w:divBdr>
          <w:divsChild>
            <w:div w:id="1083068717">
              <w:marLeft w:val="0"/>
              <w:marRight w:val="0"/>
              <w:marTop w:val="0"/>
              <w:marBottom w:val="0"/>
              <w:divBdr>
                <w:top w:val="none" w:sz="0" w:space="0" w:color="auto"/>
                <w:left w:val="none" w:sz="0" w:space="0" w:color="auto"/>
                <w:bottom w:val="none" w:sz="0" w:space="0" w:color="auto"/>
                <w:right w:val="none" w:sz="0" w:space="0" w:color="auto"/>
              </w:divBdr>
            </w:div>
            <w:div w:id="1367561219">
              <w:marLeft w:val="0"/>
              <w:marRight w:val="0"/>
              <w:marTop w:val="0"/>
              <w:marBottom w:val="0"/>
              <w:divBdr>
                <w:top w:val="none" w:sz="0" w:space="0" w:color="auto"/>
                <w:left w:val="none" w:sz="0" w:space="0" w:color="auto"/>
                <w:bottom w:val="none" w:sz="0" w:space="0" w:color="auto"/>
                <w:right w:val="none" w:sz="0" w:space="0" w:color="auto"/>
              </w:divBdr>
            </w:div>
          </w:divsChild>
        </w:div>
        <w:div w:id="1703551743">
          <w:marLeft w:val="0"/>
          <w:marRight w:val="0"/>
          <w:marTop w:val="0"/>
          <w:marBottom w:val="0"/>
          <w:divBdr>
            <w:top w:val="none" w:sz="0" w:space="0" w:color="auto"/>
            <w:left w:val="none" w:sz="0" w:space="0" w:color="auto"/>
            <w:bottom w:val="none" w:sz="0" w:space="0" w:color="auto"/>
            <w:right w:val="none" w:sz="0" w:space="0" w:color="auto"/>
          </w:divBdr>
          <w:divsChild>
            <w:div w:id="1265651758">
              <w:marLeft w:val="0"/>
              <w:marRight w:val="0"/>
              <w:marTop w:val="0"/>
              <w:marBottom w:val="0"/>
              <w:divBdr>
                <w:top w:val="none" w:sz="0" w:space="0" w:color="auto"/>
                <w:left w:val="none" w:sz="0" w:space="0" w:color="auto"/>
                <w:bottom w:val="none" w:sz="0" w:space="0" w:color="auto"/>
                <w:right w:val="none" w:sz="0" w:space="0" w:color="auto"/>
              </w:divBdr>
            </w:div>
            <w:div w:id="1929776712">
              <w:marLeft w:val="0"/>
              <w:marRight w:val="0"/>
              <w:marTop w:val="0"/>
              <w:marBottom w:val="0"/>
              <w:divBdr>
                <w:top w:val="none" w:sz="0" w:space="0" w:color="auto"/>
                <w:left w:val="none" w:sz="0" w:space="0" w:color="auto"/>
                <w:bottom w:val="none" w:sz="0" w:space="0" w:color="auto"/>
                <w:right w:val="none" w:sz="0" w:space="0" w:color="auto"/>
              </w:divBdr>
              <w:divsChild>
                <w:div w:id="636834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446956">
      <w:bodyDiv w:val="1"/>
      <w:marLeft w:val="0"/>
      <w:marRight w:val="0"/>
      <w:marTop w:val="0"/>
      <w:marBottom w:val="0"/>
      <w:divBdr>
        <w:top w:val="none" w:sz="0" w:space="0" w:color="auto"/>
        <w:left w:val="none" w:sz="0" w:space="0" w:color="auto"/>
        <w:bottom w:val="none" w:sz="0" w:space="0" w:color="auto"/>
        <w:right w:val="none" w:sz="0" w:space="0" w:color="auto"/>
      </w:divBdr>
    </w:div>
    <w:div w:id="842671767">
      <w:bodyDiv w:val="1"/>
      <w:marLeft w:val="0"/>
      <w:marRight w:val="0"/>
      <w:marTop w:val="0"/>
      <w:marBottom w:val="0"/>
      <w:divBdr>
        <w:top w:val="none" w:sz="0" w:space="0" w:color="auto"/>
        <w:left w:val="none" w:sz="0" w:space="0" w:color="auto"/>
        <w:bottom w:val="none" w:sz="0" w:space="0" w:color="auto"/>
        <w:right w:val="none" w:sz="0" w:space="0" w:color="auto"/>
      </w:divBdr>
      <w:divsChild>
        <w:div w:id="15401187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7984583">
      <w:bodyDiv w:val="1"/>
      <w:marLeft w:val="0"/>
      <w:marRight w:val="0"/>
      <w:marTop w:val="0"/>
      <w:marBottom w:val="0"/>
      <w:divBdr>
        <w:top w:val="none" w:sz="0" w:space="0" w:color="auto"/>
        <w:left w:val="none" w:sz="0" w:space="0" w:color="auto"/>
        <w:bottom w:val="none" w:sz="0" w:space="0" w:color="auto"/>
        <w:right w:val="none" w:sz="0" w:space="0" w:color="auto"/>
      </w:divBdr>
      <w:divsChild>
        <w:div w:id="1211765846">
          <w:marLeft w:val="0"/>
          <w:marRight w:val="0"/>
          <w:marTop w:val="0"/>
          <w:marBottom w:val="0"/>
          <w:divBdr>
            <w:top w:val="none" w:sz="0" w:space="0" w:color="auto"/>
            <w:left w:val="none" w:sz="0" w:space="0" w:color="auto"/>
            <w:bottom w:val="none" w:sz="0" w:space="0" w:color="auto"/>
            <w:right w:val="none" w:sz="0" w:space="0" w:color="auto"/>
          </w:divBdr>
          <w:divsChild>
            <w:div w:id="572931675">
              <w:marLeft w:val="0"/>
              <w:marRight w:val="0"/>
              <w:marTop w:val="0"/>
              <w:marBottom w:val="0"/>
              <w:divBdr>
                <w:top w:val="none" w:sz="0" w:space="0" w:color="auto"/>
                <w:left w:val="none" w:sz="0" w:space="0" w:color="auto"/>
                <w:bottom w:val="none" w:sz="0" w:space="0" w:color="auto"/>
                <w:right w:val="none" w:sz="0" w:space="0" w:color="auto"/>
              </w:divBdr>
              <w:divsChild>
                <w:div w:id="2053338751">
                  <w:marLeft w:val="0"/>
                  <w:marRight w:val="0"/>
                  <w:marTop w:val="0"/>
                  <w:marBottom w:val="0"/>
                  <w:divBdr>
                    <w:top w:val="none" w:sz="0" w:space="0" w:color="auto"/>
                    <w:left w:val="none" w:sz="0" w:space="0" w:color="auto"/>
                    <w:bottom w:val="none" w:sz="0" w:space="0" w:color="auto"/>
                    <w:right w:val="none" w:sz="0" w:space="0" w:color="auto"/>
                  </w:divBdr>
                </w:div>
              </w:divsChild>
            </w:div>
            <w:div w:id="1800300014">
              <w:marLeft w:val="0"/>
              <w:marRight w:val="240"/>
              <w:marTop w:val="0"/>
              <w:marBottom w:val="0"/>
              <w:divBdr>
                <w:top w:val="none" w:sz="0" w:space="0" w:color="auto"/>
                <w:left w:val="none" w:sz="0" w:space="0" w:color="auto"/>
                <w:bottom w:val="none" w:sz="0" w:space="0" w:color="auto"/>
                <w:right w:val="none" w:sz="0" w:space="0" w:color="auto"/>
              </w:divBdr>
            </w:div>
          </w:divsChild>
        </w:div>
        <w:div w:id="1448045582">
          <w:marLeft w:val="0"/>
          <w:marRight w:val="0"/>
          <w:marTop w:val="0"/>
          <w:marBottom w:val="0"/>
          <w:divBdr>
            <w:top w:val="none" w:sz="0" w:space="0" w:color="auto"/>
            <w:left w:val="none" w:sz="0" w:space="0" w:color="auto"/>
            <w:bottom w:val="none" w:sz="0" w:space="0" w:color="auto"/>
            <w:right w:val="none" w:sz="0" w:space="0" w:color="auto"/>
          </w:divBdr>
          <w:divsChild>
            <w:div w:id="780494407">
              <w:marLeft w:val="0"/>
              <w:marRight w:val="0"/>
              <w:marTop w:val="0"/>
              <w:marBottom w:val="0"/>
              <w:divBdr>
                <w:top w:val="none" w:sz="0" w:space="0" w:color="auto"/>
                <w:left w:val="none" w:sz="0" w:space="0" w:color="auto"/>
                <w:bottom w:val="none" w:sz="0" w:space="0" w:color="auto"/>
                <w:right w:val="none" w:sz="0" w:space="0" w:color="auto"/>
              </w:divBdr>
            </w:div>
            <w:div w:id="116497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991">
      <w:bodyDiv w:val="1"/>
      <w:marLeft w:val="0"/>
      <w:marRight w:val="0"/>
      <w:marTop w:val="0"/>
      <w:marBottom w:val="0"/>
      <w:divBdr>
        <w:top w:val="none" w:sz="0" w:space="0" w:color="auto"/>
        <w:left w:val="none" w:sz="0" w:space="0" w:color="auto"/>
        <w:bottom w:val="none" w:sz="0" w:space="0" w:color="auto"/>
        <w:right w:val="none" w:sz="0" w:space="0" w:color="auto"/>
      </w:divBdr>
    </w:div>
    <w:div w:id="904224068">
      <w:bodyDiv w:val="1"/>
      <w:marLeft w:val="0"/>
      <w:marRight w:val="0"/>
      <w:marTop w:val="0"/>
      <w:marBottom w:val="0"/>
      <w:divBdr>
        <w:top w:val="none" w:sz="0" w:space="0" w:color="auto"/>
        <w:left w:val="none" w:sz="0" w:space="0" w:color="auto"/>
        <w:bottom w:val="none" w:sz="0" w:space="0" w:color="auto"/>
        <w:right w:val="none" w:sz="0" w:space="0" w:color="auto"/>
      </w:divBdr>
    </w:div>
    <w:div w:id="917129495">
      <w:bodyDiv w:val="1"/>
      <w:marLeft w:val="0"/>
      <w:marRight w:val="0"/>
      <w:marTop w:val="0"/>
      <w:marBottom w:val="0"/>
      <w:divBdr>
        <w:top w:val="none" w:sz="0" w:space="0" w:color="auto"/>
        <w:left w:val="none" w:sz="0" w:space="0" w:color="auto"/>
        <w:bottom w:val="none" w:sz="0" w:space="0" w:color="auto"/>
        <w:right w:val="none" w:sz="0" w:space="0" w:color="auto"/>
      </w:divBdr>
    </w:div>
    <w:div w:id="933048837">
      <w:bodyDiv w:val="1"/>
      <w:marLeft w:val="0"/>
      <w:marRight w:val="0"/>
      <w:marTop w:val="0"/>
      <w:marBottom w:val="0"/>
      <w:divBdr>
        <w:top w:val="none" w:sz="0" w:space="0" w:color="auto"/>
        <w:left w:val="none" w:sz="0" w:space="0" w:color="auto"/>
        <w:bottom w:val="none" w:sz="0" w:space="0" w:color="auto"/>
        <w:right w:val="none" w:sz="0" w:space="0" w:color="auto"/>
      </w:divBdr>
      <w:divsChild>
        <w:div w:id="1032152559">
          <w:marLeft w:val="0"/>
          <w:marRight w:val="0"/>
          <w:marTop w:val="0"/>
          <w:marBottom w:val="0"/>
          <w:divBdr>
            <w:top w:val="none" w:sz="0" w:space="0" w:color="auto"/>
            <w:left w:val="none" w:sz="0" w:space="0" w:color="auto"/>
            <w:bottom w:val="none" w:sz="0" w:space="0" w:color="auto"/>
            <w:right w:val="none" w:sz="0" w:space="0" w:color="auto"/>
          </w:divBdr>
          <w:divsChild>
            <w:div w:id="1074821167">
              <w:marLeft w:val="0"/>
              <w:marRight w:val="0"/>
              <w:marTop w:val="0"/>
              <w:marBottom w:val="0"/>
              <w:divBdr>
                <w:top w:val="none" w:sz="0" w:space="0" w:color="auto"/>
                <w:left w:val="none" w:sz="0" w:space="0" w:color="auto"/>
                <w:bottom w:val="none" w:sz="0" w:space="0" w:color="auto"/>
                <w:right w:val="none" w:sz="0" w:space="0" w:color="auto"/>
              </w:divBdr>
              <w:divsChild>
                <w:div w:id="1638951171">
                  <w:marLeft w:val="0"/>
                  <w:marRight w:val="0"/>
                  <w:marTop w:val="0"/>
                  <w:marBottom w:val="0"/>
                  <w:divBdr>
                    <w:top w:val="none" w:sz="0" w:space="0" w:color="auto"/>
                    <w:left w:val="none" w:sz="0" w:space="0" w:color="auto"/>
                    <w:bottom w:val="none" w:sz="0" w:space="0" w:color="auto"/>
                    <w:right w:val="none" w:sz="0" w:space="0" w:color="auto"/>
                  </w:divBdr>
                </w:div>
                <w:div w:id="1910339170">
                  <w:marLeft w:val="0"/>
                  <w:marRight w:val="0"/>
                  <w:marTop w:val="0"/>
                  <w:marBottom w:val="0"/>
                  <w:divBdr>
                    <w:top w:val="none" w:sz="0" w:space="0" w:color="auto"/>
                    <w:left w:val="none" w:sz="0" w:space="0" w:color="auto"/>
                    <w:bottom w:val="none" w:sz="0" w:space="0" w:color="auto"/>
                    <w:right w:val="none" w:sz="0" w:space="0" w:color="auto"/>
                  </w:divBdr>
                  <w:divsChild>
                    <w:div w:id="113136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91863">
              <w:marLeft w:val="0"/>
              <w:marRight w:val="0"/>
              <w:marTop w:val="0"/>
              <w:marBottom w:val="0"/>
              <w:divBdr>
                <w:top w:val="none" w:sz="0" w:space="0" w:color="auto"/>
                <w:left w:val="none" w:sz="0" w:space="0" w:color="auto"/>
                <w:bottom w:val="none" w:sz="0" w:space="0" w:color="auto"/>
                <w:right w:val="none" w:sz="0" w:space="0" w:color="auto"/>
              </w:divBdr>
              <w:divsChild>
                <w:div w:id="688289276">
                  <w:marLeft w:val="0"/>
                  <w:marRight w:val="0"/>
                  <w:marTop w:val="0"/>
                  <w:marBottom w:val="0"/>
                  <w:divBdr>
                    <w:top w:val="none" w:sz="0" w:space="0" w:color="auto"/>
                    <w:left w:val="none" w:sz="0" w:space="0" w:color="auto"/>
                    <w:bottom w:val="none" w:sz="0" w:space="0" w:color="auto"/>
                    <w:right w:val="none" w:sz="0" w:space="0" w:color="auto"/>
                  </w:divBdr>
                </w:div>
                <w:div w:id="92117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827334">
      <w:bodyDiv w:val="1"/>
      <w:marLeft w:val="0"/>
      <w:marRight w:val="0"/>
      <w:marTop w:val="0"/>
      <w:marBottom w:val="0"/>
      <w:divBdr>
        <w:top w:val="none" w:sz="0" w:space="0" w:color="auto"/>
        <w:left w:val="none" w:sz="0" w:space="0" w:color="auto"/>
        <w:bottom w:val="none" w:sz="0" w:space="0" w:color="auto"/>
        <w:right w:val="none" w:sz="0" w:space="0" w:color="auto"/>
      </w:divBdr>
      <w:divsChild>
        <w:div w:id="711462027">
          <w:marLeft w:val="0"/>
          <w:marRight w:val="0"/>
          <w:marTop w:val="0"/>
          <w:marBottom w:val="0"/>
          <w:divBdr>
            <w:top w:val="none" w:sz="0" w:space="0" w:color="auto"/>
            <w:left w:val="none" w:sz="0" w:space="0" w:color="auto"/>
            <w:bottom w:val="none" w:sz="0" w:space="0" w:color="auto"/>
            <w:right w:val="none" w:sz="0" w:space="0" w:color="auto"/>
          </w:divBdr>
          <w:divsChild>
            <w:div w:id="1257248047">
              <w:marLeft w:val="0"/>
              <w:marRight w:val="0"/>
              <w:marTop w:val="0"/>
              <w:marBottom w:val="0"/>
              <w:divBdr>
                <w:top w:val="none" w:sz="0" w:space="0" w:color="auto"/>
                <w:left w:val="none" w:sz="0" w:space="0" w:color="auto"/>
                <w:bottom w:val="none" w:sz="0" w:space="0" w:color="auto"/>
                <w:right w:val="none" w:sz="0" w:space="0" w:color="auto"/>
              </w:divBdr>
              <w:divsChild>
                <w:div w:id="1430421298">
                  <w:marLeft w:val="0"/>
                  <w:marRight w:val="0"/>
                  <w:marTop w:val="0"/>
                  <w:marBottom w:val="0"/>
                  <w:divBdr>
                    <w:top w:val="none" w:sz="0" w:space="0" w:color="auto"/>
                    <w:left w:val="none" w:sz="0" w:space="0" w:color="auto"/>
                    <w:bottom w:val="none" w:sz="0" w:space="0" w:color="auto"/>
                    <w:right w:val="none" w:sz="0" w:space="0" w:color="auto"/>
                  </w:divBdr>
                </w:div>
                <w:div w:id="1894386047">
                  <w:marLeft w:val="0"/>
                  <w:marRight w:val="0"/>
                  <w:marTop w:val="0"/>
                  <w:marBottom w:val="0"/>
                  <w:divBdr>
                    <w:top w:val="none" w:sz="0" w:space="0" w:color="auto"/>
                    <w:left w:val="none" w:sz="0" w:space="0" w:color="auto"/>
                    <w:bottom w:val="none" w:sz="0" w:space="0" w:color="auto"/>
                    <w:right w:val="none" w:sz="0" w:space="0" w:color="auto"/>
                  </w:divBdr>
                </w:div>
              </w:divsChild>
            </w:div>
            <w:div w:id="1567762746">
              <w:marLeft w:val="0"/>
              <w:marRight w:val="0"/>
              <w:marTop w:val="0"/>
              <w:marBottom w:val="0"/>
              <w:divBdr>
                <w:top w:val="none" w:sz="0" w:space="0" w:color="auto"/>
                <w:left w:val="none" w:sz="0" w:space="0" w:color="auto"/>
                <w:bottom w:val="none" w:sz="0" w:space="0" w:color="auto"/>
                <w:right w:val="none" w:sz="0" w:space="0" w:color="auto"/>
              </w:divBdr>
              <w:divsChild>
                <w:div w:id="517428706">
                  <w:marLeft w:val="0"/>
                  <w:marRight w:val="0"/>
                  <w:marTop w:val="0"/>
                  <w:marBottom w:val="0"/>
                  <w:divBdr>
                    <w:top w:val="none" w:sz="0" w:space="0" w:color="auto"/>
                    <w:left w:val="none" w:sz="0" w:space="0" w:color="auto"/>
                    <w:bottom w:val="none" w:sz="0" w:space="0" w:color="auto"/>
                    <w:right w:val="none" w:sz="0" w:space="0" w:color="auto"/>
                  </w:divBdr>
                  <w:divsChild>
                    <w:div w:id="9388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6214">
      <w:bodyDiv w:val="1"/>
      <w:marLeft w:val="0"/>
      <w:marRight w:val="0"/>
      <w:marTop w:val="0"/>
      <w:marBottom w:val="0"/>
      <w:divBdr>
        <w:top w:val="none" w:sz="0" w:space="0" w:color="auto"/>
        <w:left w:val="none" w:sz="0" w:space="0" w:color="auto"/>
        <w:bottom w:val="none" w:sz="0" w:space="0" w:color="auto"/>
        <w:right w:val="none" w:sz="0" w:space="0" w:color="auto"/>
      </w:divBdr>
      <w:divsChild>
        <w:div w:id="1377700939">
          <w:marLeft w:val="0"/>
          <w:marRight w:val="0"/>
          <w:marTop w:val="0"/>
          <w:marBottom w:val="0"/>
          <w:divBdr>
            <w:top w:val="none" w:sz="0" w:space="0" w:color="auto"/>
            <w:left w:val="none" w:sz="0" w:space="0" w:color="auto"/>
            <w:bottom w:val="none" w:sz="0" w:space="0" w:color="auto"/>
            <w:right w:val="none" w:sz="0" w:space="0" w:color="auto"/>
          </w:divBdr>
          <w:divsChild>
            <w:div w:id="73093137">
              <w:marLeft w:val="0"/>
              <w:marRight w:val="0"/>
              <w:marTop w:val="0"/>
              <w:marBottom w:val="0"/>
              <w:divBdr>
                <w:top w:val="none" w:sz="0" w:space="0" w:color="auto"/>
                <w:left w:val="none" w:sz="0" w:space="0" w:color="auto"/>
                <w:bottom w:val="none" w:sz="0" w:space="0" w:color="auto"/>
                <w:right w:val="none" w:sz="0" w:space="0" w:color="auto"/>
              </w:divBdr>
            </w:div>
            <w:div w:id="746343241">
              <w:marLeft w:val="0"/>
              <w:marRight w:val="0"/>
              <w:marTop w:val="0"/>
              <w:marBottom w:val="0"/>
              <w:divBdr>
                <w:top w:val="none" w:sz="0" w:space="0" w:color="auto"/>
                <w:left w:val="none" w:sz="0" w:space="0" w:color="auto"/>
                <w:bottom w:val="none" w:sz="0" w:space="0" w:color="auto"/>
                <w:right w:val="none" w:sz="0" w:space="0" w:color="auto"/>
              </w:divBdr>
            </w:div>
          </w:divsChild>
        </w:div>
        <w:div w:id="1945114997">
          <w:marLeft w:val="0"/>
          <w:marRight w:val="0"/>
          <w:marTop w:val="0"/>
          <w:marBottom w:val="0"/>
          <w:divBdr>
            <w:top w:val="none" w:sz="0" w:space="0" w:color="auto"/>
            <w:left w:val="none" w:sz="0" w:space="0" w:color="auto"/>
            <w:bottom w:val="none" w:sz="0" w:space="0" w:color="auto"/>
            <w:right w:val="none" w:sz="0" w:space="0" w:color="auto"/>
          </w:divBdr>
          <w:divsChild>
            <w:div w:id="247808985">
              <w:marLeft w:val="0"/>
              <w:marRight w:val="0"/>
              <w:marTop w:val="0"/>
              <w:marBottom w:val="0"/>
              <w:divBdr>
                <w:top w:val="none" w:sz="0" w:space="0" w:color="auto"/>
                <w:left w:val="none" w:sz="0" w:space="0" w:color="auto"/>
                <w:bottom w:val="none" w:sz="0" w:space="0" w:color="auto"/>
                <w:right w:val="none" w:sz="0" w:space="0" w:color="auto"/>
              </w:divBdr>
              <w:divsChild>
                <w:div w:id="16680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347422">
      <w:bodyDiv w:val="1"/>
      <w:marLeft w:val="0"/>
      <w:marRight w:val="0"/>
      <w:marTop w:val="0"/>
      <w:marBottom w:val="0"/>
      <w:divBdr>
        <w:top w:val="none" w:sz="0" w:space="0" w:color="auto"/>
        <w:left w:val="none" w:sz="0" w:space="0" w:color="auto"/>
        <w:bottom w:val="none" w:sz="0" w:space="0" w:color="auto"/>
        <w:right w:val="none" w:sz="0" w:space="0" w:color="auto"/>
      </w:divBdr>
    </w:div>
    <w:div w:id="1129054733">
      <w:bodyDiv w:val="1"/>
      <w:marLeft w:val="0"/>
      <w:marRight w:val="0"/>
      <w:marTop w:val="0"/>
      <w:marBottom w:val="0"/>
      <w:divBdr>
        <w:top w:val="none" w:sz="0" w:space="0" w:color="auto"/>
        <w:left w:val="none" w:sz="0" w:space="0" w:color="auto"/>
        <w:bottom w:val="none" w:sz="0" w:space="0" w:color="auto"/>
        <w:right w:val="none" w:sz="0" w:space="0" w:color="auto"/>
      </w:divBdr>
      <w:divsChild>
        <w:div w:id="482088887">
          <w:marLeft w:val="0"/>
          <w:marRight w:val="0"/>
          <w:marTop w:val="0"/>
          <w:marBottom w:val="0"/>
          <w:divBdr>
            <w:top w:val="none" w:sz="0" w:space="0" w:color="auto"/>
            <w:left w:val="none" w:sz="0" w:space="0" w:color="auto"/>
            <w:bottom w:val="none" w:sz="0" w:space="0" w:color="auto"/>
            <w:right w:val="none" w:sz="0" w:space="0" w:color="auto"/>
          </w:divBdr>
          <w:divsChild>
            <w:div w:id="1654798517">
              <w:marLeft w:val="0"/>
              <w:marRight w:val="0"/>
              <w:marTop w:val="0"/>
              <w:marBottom w:val="0"/>
              <w:divBdr>
                <w:top w:val="none" w:sz="0" w:space="0" w:color="auto"/>
                <w:left w:val="none" w:sz="0" w:space="0" w:color="auto"/>
                <w:bottom w:val="none" w:sz="0" w:space="0" w:color="auto"/>
                <w:right w:val="none" w:sz="0" w:space="0" w:color="auto"/>
              </w:divBdr>
            </w:div>
            <w:div w:id="2064257975">
              <w:marLeft w:val="0"/>
              <w:marRight w:val="0"/>
              <w:marTop w:val="0"/>
              <w:marBottom w:val="0"/>
              <w:divBdr>
                <w:top w:val="none" w:sz="0" w:space="0" w:color="auto"/>
                <w:left w:val="none" w:sz="0" w:space="0" w:color="auto"/>
                <w:bottom w:val="none" w:sz="0" w:space="0" w:color="auto"/>
                <w:right w:val="none" w:sz="0" w:space="0" w:color="auto"/>
              </w:divBdr>
            </w:div>
          </w:divsChild>
        </w:div>
        <w:div w:id="2058628775">
          <w:marLeft w:val="0"/>
          <w:marRight w:val="0"/>
          <w:marTop w:val="0"/>
          <w:marBottom w:val="0"/>
          <w:divBdr>
            <w:top w:val="none" w:sz="0" w:space="0" w:color="auto"/>
            <w:left w:val="none" w:sz="0" w:space="0" w:color="auto"/>
            <w:bottom w:val="none" w:sz="0" w:space="0" w:color="auto"/>
            <w:right w:val="none" w:sz="0" w:space="0" w:color="auto"/>
          </w:divBdr>
          <w:divsChild>
            <w:div w:id="426654320">
              <w:marLeft w:val="0"/>
              <w:marRight w:val="0"/>
              <w:marTop w:val="0"/>
              <w:marBottom w:val="0"/>
              <w:divBdr>
                <w:top w:val="none" w:sz="0" w:space="0" w:color="auto"/>
                <w:left w:val="none" w:sz="0" w:space="0" w:color="auto"/>
                <w:bottom w:val="none" w:sz="0" w:space="0" w:color="auto"/>
                <w:right w:val="none" w:sz="0" w:space="0" w:color="auto"/>
              </w:divBdr>
              <w:divsChild>
                <w:div w:id="33166098">
                  <w:marLeft w:val="0"/>
                  <w:marRight w:val="0"/>
                  <w:marTop w:val="0"/>
                  <w:marBottom w:val="0"/>
                  <w:divBdr>
                    <w:top w:val="none" w:sz="0" w:space="0" w:color="auto"/>
                    <w:left w:val="none" w:sz="0" w:space="0" w:color="auto"/>
                    <w:bottom w:val="none" w:sz="0" w:space="0" w:color="auto"/>
                    <w:right w:val="none" w:sz="0" w:space="0" w:color="auto"/>
                  </w:divBdr>
                </w:div>
              </w:divsChild>
            </w:div>
            <w:div w:id="1303577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49412">
      <w:bodyDiv w:val="1"/>
      <w:marLeft w:val="0"/>
      <w:marRight w:val="0"/>
      <w:marTop w:val="0"/>
      <w:marBottom w:val="0"/>
      <w:divBdr>
        <w:top w:val="none" w:sz="0" w:space="0" w:color="auto"/>
        <w:left w:val="none" w:sz="0" w:space="0" w:color="auto"/>
        <w:bottom w:val="none" w:sz="0" w:space="0" w:color="auto"/>
        <w:right w:val="none" w:sz="0" w:space="0" w:color="auto"/>
      </w:divBdr>
      <w:divsChild>
        <w:div w:id="316081377">
          <w:marLeft w:val="0"/>
          <w:marRight w:val="0"/>
          <w:marTop w:val="0"/>
          <w:marBottom w:val="0"/>
          <w:divBdr>
            <w:top w:val="none" w:sz="0" w:space="0" w:color="auto"/>
            <w:left w:val="none" w:sz="0" w:space="0" w:color="auto"/>
            <w:bottom w:val="none" w:sz="0" w:space="0" w:color="auto"/>
            <w:right w:val="none" w:sz="0" w:space="0" w:color="auto"/>
          </w:divBdr>
          <w:divsChild>
            <w:div w:id="405231626">
              <w:marLeft w:val="0"/>
              <w:marRight w:val="0"/>
              <w:marTop w:val="0"/>
              <w:marBottom w:val="0"/>
              <w:divBdr>
                <w:top w:val="none" w:sz="0" w:space="0" w:color="auto"/>
                <w:left w:val="none" w:sz="0" w:space="0" w:color="auto"/>
                <w:bottom w:val="none" w:sz="0" w:space="0" w:color="auto"/>
                <w:right w:val="none" w:sz="0" w:space="0" w:color="auto"/>
              </w:divBdr>
              <w:divsChild>
                <w:div w:id="1472794172">
                  <w:marLeft w:val="0"/>
                  <w:marRight w:val="0"/>
                  <w:marTop w:val="0"/>
                  <w:marBottom w:val="0"/>
                  <w:divBdr>
                    <w:top w:val="none" w:sz="0" w:space="0" w:color="auto"/>
                    <w:left w:val="none" w:sz="0" w:space="0" w:color="auto"/>
                    <w:bottom w:val="none" w:sz="0" w:space="0" w:color="auto"/>
                    <w:right w:val="none" w:sz="0" w:space="0" w:color="auto"/>
                  </w:divBdr>
                </w:div>
              </w:divsChild>
            </w:div>
            <w:div w:id="484855432">
              <w:marLeft w:val="0"/>
              <w:marRight w:val="240"/>
              <w:marTop w:val="0"/>
              <w:marBottom w:val="0"/>
              <w:divBdr>
                <w:top w:val="none" w:sz="0" w:space="0" w:color="auto"/>
                <w:left w:val="none" w:sz="0" w:space="0" w:color="auto"/>
                <w:bottom w:val="none" w:sz="0" w:space="0" w:color="auto"/>
                <w:right w:val="none" w:sz="0" w:space="0" w:color="auto"/>
              </w:divBdr>
            </w:div>
          </w:divsChild>
        </w:div>
        <w:div w:id="331300717">
          <w:marLeft w:val="0"/>
          <w:marRight w:val="0"/>
          <w:marTop w:val="0"/>
          <w:marBottom w:val="0"/>
          <w:divBdr>
            <w:top w:val="none" w:sz="0" w:space="0" w:color="auto"/>
            <w:left w:val="none" w:sz="0" w:space="0" w:color="auto"/>
            <w:bottom w:val="none" w:sz="0" w:space="0" w:color="auto"/>
            <w:right w:val="none" w:sz="0" w:space="0" w:color="auto"/>
          </w:divBdr>
          <w:divsChild>
            <w:div w:id="930747307">
              <w:marLeft w:val="0"/>
              <w:marRight w:val="0"/>
              <w:marTop w:val="0"/>
              <w:marBottom w:val="0"/>
              <w:divBdr>
                <w:top w:val="none" w:sz="0" w:space="0" w:color="auto"/>
                <w:left w:val="none" w:sz="0" w:space="0" w:color="auto"/>
                <w:bottom w:val="none" w:sz="0" w:space="0" w:color="auto"/>
                <w:right w:val="none" w:sz="0" w:space="0" w:color="auto"/>
              </w:divBdr>
            </w:div>
            <w:div w:id="1510177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418600">
      <w:bodyDiv w:val="1"/>
      <w:marLeft w:val="0"/>
      <w:marRight w:val="0"/>
      <w:marTop w:val="0"/>
      <w:marBottom w:val="0"/>
      <w:divBdr>
        <w:top w:val="none" w:sz="0" w:space="0" w:color="auto"/>
        <w:left w:val="none" w:sz="0" w:space="0" w:color="auto"/>
        <w:bottom w:val="none" w:sz="0" w:space="0" w:color="auto"/>
        <w:right w:val="none" w:sz="0" w:space="0" w:color="auto"/>
      </w:divBdr>
    </w:div>
    <w:div w:id="1202282852">
      <w:bodyDiv w:val="1"/>
      <w:marLeft w:val="0"/>
      <w:marRight w:val="0"/>
      <w:marTop w:val="0"/>
      <w:marBottom w:val="0"/>
      <w:divBdr>
        <w:top w:val="none" w:sz="0" w:space="0" w:color="auto"/>
        <w:left w:val="none" w:sz="0" w:space="0" w:color="auto"/>
        <w:bottom w:val="none" w:sz="0" w:space="0" w:color="auto"/>
        <w:right w:val="none" w:sz="0" w:space="0" w:color="auto"/>
      </w:divBdr>
      <w:divsChild>
        <w:div w:id="490830071">
          <w:marLeft w:val="0"/>
          <w:marRight w:val="0"/>
          <w:marTop w:val="0"/>
          <w:marBottom w:val="0"/>
          <w:divBdr>
            <w:top w:val="none" w:sz="0" w:space="0" w:color="auto"/>
            <w:left w:val="none" w:sz="0" w:space="0" w:color="auto"/>
            <w:bottom w:val="none" w:sz="0" w:space="0" w:color="auto"/>
            <w:right w:val="none" w:sz="0" w:space="0" w:color="auto"/>
          </w:divBdr>
          <w:divsChild>
            <w:div w:id="536743537">
              <w:marLeft w:val="0"/>
              <w:marRight w:val="0"/>
              <w:marTop w:val="0"/>
              <w:marBottom w:val="0"/>
              <w:divBdr>
                <w:top w:val="none" w:sz="0" w:space="0" w:color="auto"/>
                <w:left w:val="none" w:sz="0" w:space="0" w:color="auto"/>
                <w:bottom w:val="none" w:sz="0" w:space="0" w:color="auto"/>
                <w:right w:val="none" w:sz="0" w:space="0" w:color="auto"/>
              </w:divBdr>
              <w:divsChild>
                <w:div w:id="736198422">
                  <w:marLeft w:val="0"/>
                  <w:marRight w:val="0"/>
                  <w:marTop w:val="0"/>
                  <w:marBottom w:val="0"/>
                  <w:divBdr>
                    <w:top w:val="none" w:sz="0" w:space="0" w:color="auto"/>
                    <w:left w:val="none" w:sz="0" w:space="0" w:color="auto"/>
                    <w:bottom w:val="none" w:sz="0" w:space="0" w:color="auto"/>
                    <w:right w:val="none" w:sz="0" w:space="0" w:color="auto"/>
                  </w:divBdr>
                </w:div>
              </w:divsChild>
            </w:div>
            <w:div w:id="1707900441">
              <w:marLeft w:val="0"/>
              <w:marRight w:val="0"/>
              <w:marTop w:val="0"/>
              <w:marBottom w:val="0"/>
              <w:divBdr>
                <w:top w:val="none" w:sz="0" w:space="0" w:color="auto"/>
                <w:left w:val="none" w:sz="0" w:space="0" w:color="auto"/>
                <w:bottom w:val="none" w:sz="0" w:space="0" w:color="auto"/>
                <w:right w:val="none" w:sz="0" w:space="0" w:color="auto"/>
              </w:divBdr>
            </w:div>
          </w:divsChild>
        </w:div>
        <w:div w:id="1037586517">
          <w:marLeft w:val="0"/>
          <w:marRight w:val="0"/>
          <w:marTop w:val="0"/>
          <w:marBottom w:val="0"/>
          <w:divBdr>
            <w:top w:val="none" w:sz="0" w:space="0" w:color="auto"/>
            <w:left w:val="none" w:sz="0" w:space="0" w:color="auto"/>
            <w:bottom w:val="none" w:sz="0" w:space="0" w:color="auto"/>
            <w:right w:val="none" w:sz="0" w:space="0" w:color="auto"/>
          </w:divBdr>
          <w:divsChild>
            <w:div w:id="197816163">
              <w:marLeft w:val="0"/>
              <w:marRight w:val="0"/>
              <w:marTop w:val="0"/>
              <w:marBottom w:val="0"/>
              <w:divBdr>
                <w:top w:val="none" w:sz="0" w:space="0" w:color="auto"/>
                <w:left w:val="none" w:sz="0" w:space="0" w:color="auto"/>
                <w:bottom w:val="none" w:sz="0" w:space="0" w:color="auto"/>
                <w:right w:val="none" w:sz="0" w:space="0" w:color="auto"/>
              </w:divBdr>
            </w:div>
            <w:div w:id="160730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446577">
      <w:bodyDiv w:val="1"/>
      <w:marLeft w:val="0"/>
      <w:marRight w:val="0"/>
      <w:marTop w:val="0"/>
      <w:marBottom w:val="0"/>
      <w:divBdr>
        <w:top w:val="none" w:sz="0" w:space="0" w:color="auto"/>
        <w:left w:val="none" w:sz="0" w:space="0" w:color="auto"/>
        <w:bottom w:val="none" w:sz="0" w:space="0" w:color="auto"/>
        <w:right w:val="none" w:sz="0" w:space="0" w:color="auto"/>
      </w:divBdr>
    </w:div>
    <w:div w:id="1252616921">
      <w:bodyDiv w:val="1"/>
      <w:marLeft w:val="0"/>
      <w:marRight w:val="0"/>
      <w:marTop w:val="0"/>
      <w:marBottom w:val="0"/>
      <w:divBdr>
        <w:top w:val="none" w:sz="0" w:space="0" w:color="auto"/>
        <w:left w:val="none" w:sz="0" w:space="0" w:color="auto"/>
        <w:bottom w:val="none" w:sz="0" w:space="0" w:color="auto"/>
        <w:right w:val="none" w:sz="0" w:space="0" w:color="auto"/>
      </w:divBdr>
    </w:div>
    <w:div w:id="1255355107">
      <w:bodyDiv w:val="1"/>
      <w:marLeft w:val="0"/>
      <w:marRight w:val="0"/>
      <w:marTop w:val="0"/>
      <w:marBottom w:val="0"/>
      <w:divBdr>
        <w:top w:val="none" w:sz="0" w:space="0" w:color="auto"/>
        <w:left w:val="none" w:sz="0" w:space="0" w:color="auto"/>
        <w:bottom w:val="none" w:sz="0" w:space="0" w:color="auto"/>
        <w:right w:val="none" w:sz="0" w:space="0" w:color="auto"/>
      </w:divBdr>
      <w:divsChild>
        <w:div w:id="130025229">
          <w:marLeft w:val="0"/>
          <w:marRight w:val="0"/>
          <w:marTop w:val="0"/>
          <w:marBottom w:val="0"/>
          <w:divBdr>
            <w:top w:val="none" w:sz="0" w:space="0" w:color="auto"/>
            <w:left w:val="none" w:sz="0" w:space="0" w:color="auto"/>
            <w:bottom w:val="none" w:sz="0" w:space="0" w:color="auto"/>
            <w:right w:val="none" w:sz="0" w:space="0" w:color="auto"/>
          </w:divBdr>
          <w:divsChild>
            <w:div w:id="148130889">
              <w:marLeft w:val="0"/>
              <w:marRight w:val="0"/>
              <w:marTop w:val="0"/>
              <w:marBottom w:val="0"/>
              <w:divBdr>
                <w:top w:val="none" w:sz="0" w:space="0" w:color="auto"/>
                <w:left w:val="none" w:sz="0" w:space="0" w:color="auto"/>
                <w:bottom w:val="none" w:sz="0" w:space="0" w:color="auto"/>
                <w:right w:val="none" w:sz="0" w:space="0" w:color="auto"/>
              </w:divBdr>
            </w:div>
            <w:div w:id="522789197">
              <w:marLeft w:val="0"/>
              <w:marRight w:val="0"/>
              <w:marTop w:val="0"/>
              <w:marBottom w:val="0"/>
              <w:divBdr>
                <w:top w:val="none" w:sz="0" w:space="0" w:color="auto"/>
                <w:left w:val="none" w:sz="0" w:space="0" w:color="auto"/>
                <w:bottom w:val="none" w:sz="0" w:space="0" w:color="auto"/>
                <w:right w:val="none" w:sz="0" w:space="0" w:color="auto"/>
              </w:divBdr>
            </w:div>
          </w:divsChild>
        </w:div>
        <w:div w:id="1232278568">
          <w:marLeft w:val="0"/>
          <w:marRight w:val="0"/>
          <w:marTop w:val="0"/>
          <w:marBottom w:val="0"/>
          <w:divBdr>
            <w:top w:val="none" w:sz="0" w:space="0" w:color="auto"/>
            <w:left w:val="none" w:sz="0" w:space="0" w:color="auto"/>
            <w:bottom w:val="none" w:sz="0" w:space="0" w:color="auto"/>
            <w:right w:val="none" w:sz="0" w:space="0" w:color="auto"/>
          </w:divBdr>
          <w:divsChild>
            <w:div w:id="1039356168">
              <w:marLeft w:val="0"/>
              <w:marRight w:val="0"/>
              <w:marTop w:val="0"/>
              <w:marBottom w:val="0"/>
              <w:divBdr>
                <w:top w:val="none" w:sz="0" w:space="0" w:color="auto"/>
                <w:left w:val="none" w:sz="0" w:space="0" w:color="auto"/>
                <w:bottom w:val="none" w:sz="0" w:space="0" w:color="auto"/>
                <w:right w:val="none" w:sz="0" w:space="0" w:color="auto"/>
              </w:divBdr>
              <w:divsChild>
                <w:div w:id="2017491104">
                  <w:marLeft w:val="0"/>
                  <w:marRight w:val="0"/>
                  <w:marTop w:val="0"/>
                  <w:marBottom w:val="0"/>
                  <w:divBdr>
                    <w:top w:val="none" w:sz="0" w:space="0" w:color="auto"/>
                    <w:left w:val="none" w:sz="0" w:space="0" w:color="auto"/>
                    <w:bottom w:val="none" w:sz="0" w:space="0" w:color="auto"/>
                    <w:right w:val="none" w:sz="0" w:space="0" w:color="auto"/>
                  </w:divBdr>
                </w:div>
              </w:divsChild>
            </w:div>
            <w:div w:id="155735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003035">
      <w:bodyDiv w:val="1"/>
      <w:marLeft w:val="0"/>
      <w:marRight w:val="0"/>
      <w:marTop w:val="0"/>
      <w:marBottom w:val="0"/>
      <w:divBdr>
        <w:top w:val="none" w:sz="0" w:space="0" w:color="auto"/>
        <w:left w:val="none" w:sz="0" w:space="0" w:color="auto"/>
        <w:bottom w:val="none" w:sz="0" w:space="0" w:color="auto"/>
        <w:right w:val="none" w:sz="0" w:space="0" w:color="auto"/>
      </w:divBdr>
      <w:divsChild>
        <w:div w:id="152573461">
          <w:marLeft w:val="0"/>
          <w:marRight w:val="0"/>
          <w:marTop w:val="0"/>
          <w:marBottom w:val="0"/>
          <w:divBdr>
            <w:top w:val="none" w:sz="0" w:space="0" w:color="auto"/>
            <w:left w:val="none" w:sz="0" w:space="0" w:color="auto"/>
            <w:bottom w:val="none" w:sz="0" w:space="0" w:color="auto"/>
            <w:right w:val="none" w:sz="0" w:space="0" w:color="auto"/>
          </w:divBdr>
          <w:divsChild>
            <w:div w:id="1096831789">
              <w:marLeft w:val="0"/>
              <w:marRight w:val="0"/>
              <w:marTop w:val="0"/>
              <w:marBottom w:val="0"/>
              <w:divBdr>
                <w:top w:val="none" w:sz="0" w:space="0" w:color="auto"/>
                <w:left w:val="none" w:sz="0" w:space="0" w:color="auto"/>
                <w:bottom w:val="none" w:sz="0" w:space="0" w:color="auto"/>
                <w:right w:val="none" w:sz="0" w:space="0" w:color="auto"/>
              </w:divBdr>
            </w:div>
            <w:div w:id="1795295337">
              <w:marLeft w:val="0"/>
              <w:marRight w:val="0"/>
              <w:marTop w:val="0"/>
              <w:marBottom w:val="0"/>
              <w:divBdr>
                <w:top w:val="none" w:sz="0" w:space="0" w:color="auto"/>
                <w:left w:val="none" w:sz="0" w:space="0" w:color="auto"/>
                <w:bottom w:val="none" w:sz="0" w:space="0" w:color="auto"/>
                <w:right w:val="none" w:sz="0" w:space="0" w:color="auto"/>
              </w:divBdr>
            </w:div>
          </w:divsChild>
        </w:div>
        <w:div w:id="1522664857">
          <w:marLeft w:val="0"/>
          <w:marRight w:val="0"/>
          <w:marTop w:val="0"/>
          <w:marBottom w:val="0"/>
          <w:divBdr>
            <w:top w:val="none" w:sz="0" w:space="0" w:color="auto"/>
            <w:left w:val="none" w:sz="0" w:space="0" w:color="auto"/>
            <w:bottom w:val="none" w:sz="0" w:space="0" w:color="auto"/>
            <w:right w:val="none" w:sz="0" w:space="0" w:color="auto"/>
          </w:divBdr>
          <w:divsChild>
            <w:div w:id="263880164">
              <w:marLeft w:val="0"/>
              <w:marRight w:val="0"/>
              <w:marTop w:val="0"/>
              <w:marBottom w:val="0"/>
              <w:divBdr>
                <w:top w:val="none" w:sz="0" w:space="0" w:color="auto"/>
                <w:left w:val="none" w:sz="0" w:space="0" w:color="auto"/>
                <w:bottom w:val="none" w:sz="0" w:space="0" w:color="auto"/>
                <w:right w:val="none" w:sz="0" w:space="0" w:color="auto"/>
              </w:divBdr>
            </w:div>
            <w:div w:id="1892228687">
              <w:marLeft w:val="0"/>
              <w:marRight w:val="0"/>
              <w:marTop w:val="0"/>
              <w:marBottom w:val="0"/>
              <w:divBdr>
                <w:top w:val="none" w:sz="0" w:space="0" w:color="auto"/>
                <w:left w:val="none" w:sz="0" w:space="0" w:color="auto"/>
                <w:bottom w:val="none" w:sz="0" w:space="0" w:color="auto"/>
                <w:right w:val="none" w:sz="0" w:space="0" w:color="auto"/>
              </w:divBdr>
              <w:divsChild>
                <w:div w:id="85878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190607">
      <w:bodyDiv w:val="1"/>
      <w:marLeft w:val="0"/>
      <w:marRight w:val="0"/>
      <w:marTop w:val="0"/>
      <w:marBottom w:val="0"/>
      <w:divBdr>
        <w:top w:val="none" w:sz="0" w:space="0" w:color="auto"/>
        <w:left w:val="none" w:sz="0" w:space="0" w:color="auto"/>
        <w:bottom w:val="none" w:sz="0" w:space="0" w:color="auto"/>
        <w:right w:val="none" w:sz="0" w:space="0" w:color="auto"/>
      </w:divBdr>
      <w:divsChild>
        <w:div w:id="1840348458">
          <w:marLeft w:val="0"/>
          <w:marRight w:val="0"/>
          <w:marTop w:val="0"/>
          <w:marBottom w:val="0"/>
          <w:divBdr>
            <w:top w:val="none" w:sz="0" w:space="0" w:color="auto"/>
            <w:left w:val="none" w:sz="0" w:space="0" w:color="auto"/>
            <w:bottom w:val="none" w:sz="0" w:space="0" w:color="auto"/>
            <w:right w:val="none" w:sz="0" w:space="0" w:color="auto"/>
          </w:divBdr>
          <w:divsChild>
            <w:div w:id="737826026">
              <w:marLeft w:val="0"/>
              <w:marRight w:val="0"/>
              <w:marTop w:val="0"/>
              <w:marBottom w:val="0"/>
              <w:divBdr>
                <w:top w:val="none" w:sz="0" w:space="0" w:color="auto"/>
                <w:left w:val="none" w:sz="0" w:space="0" w:color="auto"/>
                <w:bottom w:val="none" w:sz="0" w:space="0" w:color="auto"/>
                <w:right w:val="none" w:sz="0" w:space="0" w:color="auto"/>
              </w:divBdr>
            </w:div>
            <w:div w:id="914242066">
              <w:marLeft w:val="0"/>
              <w:marRight w:val="0"/>
              <w:marTop w:val="0"/>
              <w:marBottom w:val="0"/>
              <w:divBdr>
                <w:top w:val="none" w:sz="0" w:space="0" w:color="auto"/>
                <w:left w:val="none" w:sz="0" w:space="0" w:color="auto"/>
                <w:bottom w:val="none" w:sz="0" w:space="0" w:color="auto"/>
                <w:right w:val="none" w:sz="0" w:space="0" w:color="auto"/>
              </w:divBdr>
            </w:div>
          </w:divsChild>
        </w:div>
        <w:div w:id="2053453633">
          <w:marLeft w:val="0"/>
          <w:marRight w:val="0"/>
          <w:marTop w:val="0"/>
          <w:marBottom w:val="0"/>
          <w:divBdr>
            <w:top w:val="none" w:sz="0" w:space="0" w:color="auto"/>
            <w:left w:val="none" w:sz="0" w:space="0" w:color="auto"/>
            <w:bottom w:val="none" w:sz="0" w:space="0" w:color="auto"/>
            <w:right w:val="none" w:sz="0" w:space="0" w:color="auto"/>
          </w:divBdr>
          <w:divsChild>
            <w:div w:id="1067651690">
              <w:marLeft w:val="0"/>
              <w:marRight w:val="0"/>
              <w:marTop w:val="0"/>
              <w:marBottom w:val="0"/>
              <w:divBdr>
                <w:top w:val="none" w:sz="0" w:space="0" w:color="auto"/>
                <w:left w:val="none" w:sz="0" w:space="0" w:color="auto"/>
                <w:bottom w:val="none" w:sz="0" w:space="0" w:color="auto"/>
                <w:right w:val="none" w:sz="0" w:space="0" w:color="auto"/>
              </w:divBdr>
              <w:divsChild>
                <w:div w:id="894242248">
                  <w:marLeft w:val="0"/>
                  <w:marRight w:val="0"/>
                  <w:marTop w:val="0"/>
                  <w:marBottom w:val="0"/>
                  <w:divBdr>
                    <w:top w:val="none" w:sz="0" w:space="0" w:color="auto"/>
                    <w:left w:val="none" w:sz="0" w:space="0" w:color="auto"/>
                    <w:bottom w:val="none" w:sz="0" w:space="0" w:color="auto"/>
                    <w:right w:val="none" w:sz="0" w:space="0" w:color="auto"/>
                  </w:divBdr>
                </w:div>
              </w:divsChild>
            </w:div>
            <w:div w:id="109840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858">
      <w:bodyDiv w:val="1"/>
      <w:marLeft w:val="0"/>
      <w:marRight w:val="0"/>
      <w:marTop w:val="0"/>
      <w:marBottom w:val="0"/>
      <w:divBdr>
        <w:top w:val="none" w:sz="0" w:space="0" w:color="auto"/>
        <w:left w:val="none" w:sz="0" w:space="0" w:color="auto"/>
        <w:bottom w:val="none" w:sz="0" w:space="0" w:color="auto"/>
        <w:right w:val="none" w:sz="0" w:space="0" w:color="auto"/>
      </w:divBdr>
    </w:div>
    <w:div w:id="1348290875">
      <w:bodyDiv w:val="1"/>
      <w:marLeft w:val="0"/>
      <w:marRight w:val="0"/>
      <w:marTop w:val="0"/>
      <w:marBottom w:val="0"/>
      <w:divBdr>
        <w:top w:val="none" w:sz="0" w:space="0" w:color="auto"/>
        <w:left w:val="none" w:sz="0" w:space="0" w:color="auto"/>
        <w:bottom w:val="none" w:sz="0" w:space="0" w:color="auto"/>
        <w:right w:val="none" w:sz="0" w:space="0" w:color="auto"/>
      </w:divBdr>
      <w:divsChild>
        <w:div w:id="598679516">
          <w:marLeft w:val="0"/>
          <w:marRight w:val="0"/>
          <w:marTop w:val="0"/>
          <w:marBottom w:val="0"/>
          <w:divBdr>
            <w:top w:val="none" w:sz="0" w:space="0" w:color="auto"/>
            <w:left w:val="none" w:sz="0" w:space="0" w:color="auto"/>
            <w:bottom w:val="none" w:sz="0" w:space="0" w:color="auto"/>
            <w:right w:val="none" w:sz="0" w:space="0" w:color="auto"/>
          </w:divBdr>
          <w:divsChild>
            <w:div w:id="840970608">
              <w:marLeft w:val="0"/>
              <w:marRight w:val="0"/>
              <w:marTop w:val="0"/>
              <w:marBottom w:val="0"/>
              <w:divBdr>
                <w:top w:val="none" w:sz="0" w:space="0" w:color="auto"/>
                <w:left w:val="none" w:sz="0" w:space="0" w:color="auto"/>
                <w:bottom w:val="none" w:sz="0" w:space="0" w:color="auto"/>
                <w:right w:val="none" w:sz="0" w:space="0" w:color="auto"/>
              </w:divBdr>
              <w:divsChild>
                <w:div w:id="1982034610">
                  <w:marLeft w:val="0"/>
                  <w:marRight w:val="0"/>
                  <w:marTop w:val="0"/>
                  <w:marBottom w:val="0"/>
                  <w:divBdr>
                    <w:top w:val="none" w:sz="0" w:space="0" w:color="auto"/>
                    <w:left w:val="none" w:sz="0" w:space="0" w:color="auto"/>
                    <w:bottom w:val="none" w:sz="0" w:space="0" w:color="auto"/>
                    <w:right w:val="none" w:sz="0" w:space="0" w:color="auto"/>
                  </w:divBdr>
                </w:div>
              </w:divsChild>
            </w:div>
            <w:div w:id="1176188931">
              <w:marLeft w:val="0"/>
              <w:marRight w:val="240"/>
              <w:marTop w:val="0"/>
              <w:marBottom w:val="0"/>
              <w:divBdr>
                <w:top w:val="none" w:sz="0" w:space="0" w:color="auto"/>
                <w:left w:val="none" w:sz="0" w:space="0" w:color="auto"/>
                <w:bottom w:val="none" w:sz="0" w:space="0" w:color="auto"/>
                <w:right w:val="none" w:sz="0" w:space="0" w:color="auto"/>
              </w:divBdr>
            </w:div>
          </w:divsChild>
        </w:div>
        <w:div w:id="1585842892">
          <w:marLeft w:val="0"/>
          <w:marRight w:val="0"/>
          <w:marTop w:val="0"/>
          <w:marBottom w:val="0"/>
          <w:divBdr>
            <w:top w:val="none" w:sz="0" w:space="0" w:color="auto"/>
            <w:left w:val="none" w:sz="0" w:space="0" w:color="auto"/>
            <w:bottom w:val="none" w:sz="0" w:space="0" w:color="auto"/>
            <w:right w:val="none" w:sz="0" w:space="0" w:color="auto"/>
          </w:divBdr>
          <w:divsChild>
            <w:div w:id="641008028">
              <w:marLeft w:val="0"/>
              <w:marRight w:val="0"/>
              <w:marTop w:val="0"/>
              <w:marBottom w:val="0"/>
              <w:divBdr>
                <w:top w:val="none" w:sz="0" w:space="0" w:color="auto"/>
                <w:left w:val="none" w:sz="0" w:space="0" w:color="auto"/>
                <w:bottom w:val="none" w:sz="0" w:space="0" w:color="auto"/>
                <w:right w:val="none" w:sz="0" w:space="0" w:color="auto"/>
              </w:divBdr>
            </w:div>
            <w:div w:id="110207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481108">
      <w:bodyDiv w:val="1"/>
      <w:marLeft w:val="0"/>
      <w:marRight w:val="0"/>
      <w:marTop w:val="0"/>
      <w:marBottom w:val="0"/>
      <w:divBdr>
        <w:top w:val="none" w:sz="0" w:space="0" w:color="auto"/>
        <w:left w:val="none" w:sz="0" w:space="0" w:color="auto"/>
        <w:bottom w:val="none" w:sz="0" w:space="0" w:color="auto"/>
        <w:right w:val="none" w:sz="0" w:space="0" w:color="auto"/>
      </w:divBdr>
    </w:div>
    <w:div w:id="1404640755">
      <w:bodyDiv w:val="1"/>
      <w:marLeft w:val="0"/>
      <w:marRight w:val="0"/>
      <w:marTop w:val="0"/>
      <w:marBottom w:val="0"/>
      <w:divBdr>
        <w:top w:val="none" w:sz="0" w:space="0" w:color="auto"/>
        <w:left w:val="none" w:sz="0" w:space="0" w:color="auto"/>
        <w:bottom w:val="none" w:sz="0" w:space="0" w:color="auto"/>
        <w:right w:val="none" w:sz="0" w:space="0" w:color="auto"/>
      </w:divBdr>
      <w:divsChild>
        <w:div w:id="551649174">
          <w:marLeft w:val="0"/>
          <w:marRight w:val="0"/>
          <w:marTop w:val="0"/>
          <w:marBottom w:val="0"/>
          <w:divBdr>
            <w:top w:val="none" w:sz="0" w:space="0" w:color="auto"/>
            <w:left w:val="none" w:sz="0" w:space="0" w:color="auto"/>
            <w:bottom w:val="none" w:sz="0" w:space="0" w:color="auto"/>
            <w:right w:val="none" w:sz="0" w:space="0" w:color="auto"/>
          </w:divBdr>
          <w:divsChild>
            <w:div w:id="1057511598">
              <w:marLeft w:val="0"/>
              <w:marRight w:val="0"/>
              <w:marTop w:val="0"/>
              <w:marBottom w:val="0"/>
              <w:divBdr>
                <w:top w:val="none" w:sz="0" w:space="0" w:color="auto"/>
                <w:left w:val="none" w:sz="0" w:space="0" w:color="auto"/>
                <w:bottom w:val="none" w:sz="0" w:space="0" w:color="auto"/>
                <w:right w:val="none" w:sz="0" w:space="0" w:color="auto"/>
              </w:divBdr>
            </w:div>
            <w:div w:id="206794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19999">
      <w:bodyDiv w:val="1"/>
      <w:marLeft w:val="0"/>
      <w:marRight w:val="0"/>
      <w:marTop w:val="0"/>
      <w:marBottom w:val="0"/>
      <w:divBdr>
        <w:top w:val="none" w:sz="0" w:space="0" w:color="auto"/>
        <w:left w:val="none" w:sz="0" w:space="0" w:color="auto"/>
        <w:bottom w:val="none" w:sz="0" w:space="0" w:color="auto"/>
        <w:right w:val="none" w:sz="0" w:space="0" w:color="auto"/>
      </w:divBdr>
      <w:divsChild>
        <w:div w:id="97261596">
          <w:marLeft w:val="0"/>
          <w:marRight w:val="0"/>
          <w:marTop w:val="0"/>
          <w:marBottom w:val="0"/>
          <w:divBdr>
            <w:top w:val="none" w:sz="0" w:space="0" w:color="auto"/>
            <w:left w:val="none" w:sz="0" w:space="0" w:color="auto"/>
            <w:bottom w:val="none" w:sz="0" w:space="0" w:color="auto"/>
            <w:right w:val="none" w:sz="0" w:space="0" w:color="auto"/>
          </w:divBdr>
          <w:divsChild>
            <w:div w:id="1064378741">
              <w:marLeft w:val="0"/>
              <w:marRight w:val="0"/>
              <w:marTop w:val="0"/>
              <w:marBottom w:val="0"/>
              <w:divBdr>
                <w:top w:val="none" w:sz="0" w:space="0" w:color="auto"/>
                <w:left w:val="none" w:sz="0" w:space="0" w:color="auto"/>
                <w:bottom w:val="none" w:sz="0" w:space="0" w:color="auto"/>
                <w:right w:val="none" w:sz="0" w:space="0" w:color="auto"/>
              </w:divBdr>
            </w:div>
            <w:div w:id="1906914076">
              <w:marLeft w:val="0"/>
              <w:marRight w:val="0"/>
              <w:marTop w:val="0"/>
              <w:marBottom w:val="0"/>
              <w:divBdr>
                <w:top w:val="none" w:sz="0" w:space="0" w:color="auto"/>
                <w:left w:val="none" w:sz="0" w:space="0" w:color="auto"/>
                <w:bottom w:val="none" w:sz="0" w:space="0" w:color="auto"/>
                <w:right w:val="none" w:sz="0" w:space="0" w:color="auto"/>
              </w:divBdr>
            </w:div>
          </w:divsChild>
        </w:div>
        <w:div w:id="1614436033">
          <w:marLeft w:val="0"/>
          <w:marRight w:val="0"/>
          <w:marTop w:val="0"/>
          <w:marBottom w:val="0"/>
          <w:divBdr>
            <w:top w:val="none" w:sz="0" w:space="0" w:color="auto"/>
            <w:left w:val="none" w:sz="0" w:space="0" w:color="auto"/>
            <w:bottom w:val="none" w:sz="0" w:space="0" w:color="auto"/>
            <w:right w:val="none" w:sz="0" w:space="0" w:color="auto"/>
          </w:divBdr>
          <w:divsChild>
            <w:div w:id="838930599">
              <w:marLeft w:val="0"/>
              <w:marRight w:val="0"/>
              <w:marTop w:val="0"/>
              <w:marBottom w:val="0"/>
              <w:divBdr>
                <w:top w:val="none" w:sz="0" w:space="0" w:color="auto"/>
                <w:left w:val="none" w:sz="0" w:space="0" w:color="auto"/>
                <w:bottom w:val="none" w:sz="0" w:space="0" w:color="auto"/>
                <w:right w:val="none" w:sz="0" w:space="0" w:color="auto"/>
              </w:divBdr>
              <w:divsChild>
                <w:div w:id="9614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985993">
      <w:bodyDiv w:val="1"/>
      <w:marLeft w:val="0"/>
      <w:marRight w:val="0"/>
      <w:marTop w:val="0"/>
      <w:marBottom w:val="0"/>
      <w:divBdr>
        <w:top w:val="none" w:sz="0" w:space="0" w:color="auto"/>
        <w:left w:val="none" w:sz="0" w:space="0" w:color="auto"/>
        <w:bottom w:val="none" w:sz="0" w:space="0" w:color="auto"/>
        <w:right w:val="none" w:sz="0" w:space="0" w:color="auto"/>
      </w:divBdr>
      <w:divsChild>
        <w:div w:id="639773931">
          <w:marLeft w:val="0"/>
          <w:marRight w:val="0"/>
          <w:marTop w:val="0"/>
          <w:marBottom w:val="0"/>
          <w:divBdr>
            <w:top w:val="none" w:sz="0" w:space="0" w:color="auto"/>
            <w:left w:val="none" w:sz="0" w:space="0" w:color="auto"/>
            <w:bottom w:val="none" w:sz="0" w:space="0" w:color="auto"/>
            <w:right w:val="none" w:sz="0" w:space="0" w:color="auto"/>
          </w:divBdr>
          <w:divsChild>
            <w:div w:id="344601855">
              <w:marLeft w:val="0"/>
              <w:marRight w:val="240"/>
              <w:marTop w:val="0"/>
              <w:marBottom w:val="0"/>
              <w:divBdr>
                <w:top w:val="none" w:sz="0" w:space="0" w:color="auto"/>
                <w:left w:val="none" w:sz="0" w:space="0" w:color="auto"/>
                <w:bottom w:val="none" w:sz="0" w:space="0" w:color="auto"/>
                <w:right w:val="none" w:sz="0" w:space="0" w:color="auto"/>
              </w:divBdr>
            </w:div>
            <w:div w:id="881525267">
              <w:marLeft w:val="0"/>
              <w:marRight w:val="0"/>
              <w:marTop w:val="0"/>
              <w:marBottom w:val="0"/>
              <w:divBdr>
                <w:top w:val="none" w:sz="0" w:space="0" w:color="auto"/>
                <w:left w:val="none" w:sz="0" w:space="0" w:color="auto"/>
                <w:bottom w:val="none" w:sz="0" w:space="0" w:color="auto"/>
                <w:right w:val="none" w:sz="0" w:space="0" w:color="auto"/>
              </w:divBdr>
              <w:divsChild>
                <w:div w:id="633144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968598">
          <w:marLeft w:val="0"/>
          <w:marRight w:val="0"/>
          <w:marTop w:val="0"/>
          <w:marBottom w:val="0"/>
          <w:divBdr>
            <w:top w:val="none" w:sz="0" w:space="0" w:color="auto"/>
            <w:left w:val="none" w:sz="0" w:space="0" w:color="auto"/>
            <w:bottom w:val="none" w:sz="0" w:space="0" w:color="auto"/>
            <w:right w:val="none" w:sz="0" w:space="0" w:color="auto"/>
          </w:divBdr>
          <w:divsChild>
            <w:div w:id="767233661">
              <w:marLeft w:val="0"/>
              <w:marRight w:val="0"/>
              <w:marTop w:val="0"/>
              <w:marBottom w:val="0"/>
              <w:divBdr>
                <w:top w:val="none" w:sz="0" w:space="0" w:color="auto"/>
                <w:left w:val="none" w:sz="0" w:space="0" w:color="auto"/>
                <w:bottom w:val="none" w:sz="0" w:space="0" w:color="auto"/>
                <w:right w:val="none" w:sz="0" w:space="0" w:color="auto"/>
              </w:divBdr>
            </w:div>
            <w:div w:id="135430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93926">
      <w:bodyDiv w:val="1"/>
      <w:marLeft w:val="0"/>
      <w:marRight w:val="0"/>
      <w:marTop w:val="0"/>
      <w:marBottom w:val="0"/>
      <w:divBdr>
        <w:top w:val="none" w:sz="0" w:space="0" w:color="auto"/>
        <w:left w:val="none" w:sz="0" w:space="0" w:color="auto"/>
        <w:bottom w:val="none" w:sz="0" w:space="0" w:color="auto"/>
        <w:right w:val="none" w:sz="0" w:space="0" w:color="auto"/>
      </w:divBdr>
      <w:divsChild>
        <w:div w:id="1309365366">
          <w:marLeft w:val="0"/>
          <w:marRight w:val="0"/>
          <w:marTop w:val="0"/>
          <w:marBottom w:val="0"/>
          <w:divBdr>
            <w:top w:val="none" w:sz="0" w:space="0" w:color="auto"/>
            <w:left w:val="none" w:sz="0" w:space="0" w:color="auto"/>
            <w:bottom w:val="none" w:sz="0" w:space="0" w:color="auto"/>
            <w:right w:val="none" w:sz="0" w:space="0" w:color="auto"/>
          </w:divBdr>
          <w:divsChild>
            <w:div w:id="1493838072">
              <w:marLeft w:val="0"/>
              <w:marRight w:val="0"/>
              <w:marTop w:val="0"/>
              <w:marBottom w:val="0"/>
              <w:divBdr>
                <w:top w:val="none" w:sz="0" w:space="0" w:color="auto"/>
                <w:left w:val="none" w:sz="0" w:space="0" w:color="auto"/>
                <w:bottom w:val="none" w:sz="0" w:space="0" w:color="auto"/>
                <w:right w:val="none" w:sz="0" w:space="0" w:color="auto"/>
              </w:divBdr>
              <w:divsChild>
                <w:div w:id="2047437854">
                  <w:marLeft w:val="0"/>
                  <w:marRight w:val="0"/>
                  <w:marTop w:val="0"/>
                  <w:marBottom w:val="0"/>
                  <w:divBdr>
                    <w:top w:val="none" w:sz="0" w:space="0" w:color="auto"/>
                    <w:left w:val="none" w:sz="0" w:space="0" w:color="auto"/>
                    <w:bottom w:val="none" w:sz="0" w:space="0" w:color="auto"/>
                    <w:right w:val="none" w:sz="0" w:space="0" w:color="auto"/>
                  </w:divBdr>
                </w:div>
              </w:divsChild>
            </w:div>
            <w:div w:id="1967421371">
              <w:marLeft w:val="0"/>
              <w:marRight w:val="240"/>
              <w:marTop w:val="0"/>
              <w:marBottom w:val="0"/>
              <w:divBdr>
                <w:top w:val="none" w:sz="0" w:space="0" w:color="auto"/>
                <w:left w:val="none" w:sz="0" w:space="0" w:color="auto"/>
                <w:bottom w:val="none" w:sz="0" w:space="0" w:color="auto"/>
                <w:right w:val="none" w:sz="0" w:space="0" w:color="auto"/>
              </w:divBdr>
            </w:div>
          </w:divsChild>
        </w:div>
        <w:div w:id="1879858074">
          <w:marLeft w:val="0"/>
          <w:marRight w:val="0"/>
          <w:marTop w:val="0"/>
          <w:marBottom w:val="0"/>
          <w:divBdr>
            <w:top w:val="none" w:sz="0" w:space="0" w:color="auto"/>
            <w:left w:val="none" w:sz="0" w:space="0" w:color="auto"/>
            <w:bottom w:val="none" w:sz="0" w:space="0" w:color="auto"/>
            <w:right w:val="none" w:sz="0" w:space="0" w:color="auto"/>
          </w:divBdr>
          <w:divsChild>
            <w:div w:id="931201060">
              <w:marLeft w:val="0"/>
              <w:marRight w:val="0"/>
              <w:marTop w:val="0"/>
              <w:marBottom w:val="0"/>
              <w:divBdr>
                <w:top w:val="none" w:sz="0" w:space="0" w:color="auto"/>
                <w:left w:val="none" w:sz="0" w:space="0" w:color="auto"/>
                <w:bottom w:val="none" w:sz="0" w:space="0" w:color="auto"/>
                <w:right w:val="none" w:sz="0" w:space="0" w:color="auto"/>
              </w:divBdr>
            </w:div>
            <w:div w:id="160858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036115">
      <w:bodyDiv w:val="1"/>
      <w:marLeft w:val="0"/>
      <w:marRight w:val="0"/>
      <w:marTop w:val="0"/>
      <w:marBottom w:val="0"/>
      <w:divBdr>
        <w:top w:val="none" w:sz="0" w:space="0" w:color="auto"/>
        <w:left w:val="none" w:sz="0" w:space="0" w:color="auto"/>
        <w:bottom w:val="none" w:sz="0" w:space="0" w:color="auto"/>
        <w:right w:val="none" w:sz="0" w:space="0" w:color="auto"/>
      </w:divBdr>
      <w:divsChild>
        <w:div w:id="252129649">
          <w:marLeft w:val="0"/>
          <w:marRight w:val="0"/>
          <w:marTop w:val="0"/>
          <w:marBottom w:val="0"/>
          <w:divBdr>
            <w:top w:val="none" w:sz="0" w:space="0" w:color="auto"/>
            <w:left w:val="none" w:sz="0" w:space="0" w:color="auto"/>
            <w:bottom w:val="none" w:sz="0" w:space="0" w:color="auto"/>
            <w:right w:val="none" w:sz="0" w:space="0" w:color="auto"/>
          </w:divBdr>
          <w:divsChild>
            <w:div w:id="512184359">
              <w:marLeft w:val="0"/>
              <w:marRight w:val="0"/>
              <w:marTop w:val="0"/>
              <w:marBottom w:val="0"/>
              <w:divBdr>
                <w:top w:val="none" w:sz="0" w:space="0" w:color="auto"/>
                <w:left w:val="none" w:sz="0" w:space="0" w:color="auto"/>
                <w:bottom w:val="none" w:sz="0" w:space="0" w:color="auto"/>
                <w:right w:val="none" w:sz="0" w:space="0" w:color="auto"/>
              </w:divBdr>
              <w:divsChild>
                <w:div w:id="7755580">
                  <w:marLeft w:val="0"/>
                  <w:marRight w:val="0"/>
                  <w:marTop w:val="0"/>
                  <w:marBottom w:val="0"/>
                  <w:divBdr>
                    <w:top w:val="none" w:sz="0" w:space="0" w:color="auto"/>
                    <w:left w:val="none" w:sz="0" w:space="0" w:color="auto"/>
                    <w:bottom w:val="none" w:sz="0" w:space="0" w:color="auto"/>
                    <w:right w:val="none" w:sz="0" w:space="0" w:color="auto"/>
                  </w:divBdr>
                </w:div>
                <w:div w:id="1353074557">
                  <w:marLeft w:val="0"/>
                  <w:marRight w:val="0"/>
                  <w:marTop w:val="0"/>
                  <w:marBottom w:val="0"/>
                  <w:divBdr>
                    <w:top w:val="none" w:sz="0" w:space="0" w:color="auto"/>
                    <w:left w:val="none" w:sz="0" w:space="0" w:color="auto"/>
                    <w:bottom w:val="none" w:sz="0" w:space="0" w:color="auto"/>
                    <w:right w:val="none" w:sz="0" w:space="0" w:color="auto"/>
                  </w:divBdr>
                  <w:divsChild>
                    <w:div w:id="125431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266403">
              <w:marLeft w:val="0"/>
              <w:marRight w:val="0"/>
              <w:marTop w:val="0"/>
              <w:marBottom w:val="0"/>
              <w:divBdr>
                <w:top w:val="none" w:sz="0" w:space="0" w:color="auto"/>
                <w:left w:val="none" w:sz="0" w:space="0" w:color="auto"/>
                <w:bottom w:val="none" w:sz="0" w:space="0" w:color="auto"/>
                <w:right w:val="none" w:sz="0" w:space="0" w:color="auto"/>
              </w:divBdr>
              <w:divsChild>
                <w:div w:id="487130802">
                  <w:marLeft w:val="0"/>
                  <w:marRight w:val="0"/>
                  <w:marTop w:val="0"/>
                  <w:marBottom w:val="0"/>
                  <w:divBdr>
                    <w:top w:val="none" w:sz="0" w:space="0" w:color="auto"/>
                    <w:left w:val="none" w:sz="0" w:space="0" w:color="auto"/>
                    <w:bottom w:val="none" w:sz="0" w:space="0" w:color="auto"/>
                    <w:right w:val="none" w:sz="0" w:space="0" w:color="auto"/>
                  </w:divBdr>
                </w:div>
                <w:div w:id="194750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031736">
      <w:bodyDiv w:val="1"/>
      <w:marLeft w:val="0"/>
      <w:marRight w:val="0"/>
      <w:marTop w:val="0"/>
      <w:marBottom w:val="0"/>
      <w:divBdr>
        <w:top w:val="none" w:sz="0" w:space="0" w:color="auto"/>
        <w:left w:val="none" w:sz="0" w:space="0" w:color="auto"/>
        <w:bottom w:val="none" w:sz="0" w:space="0" w:color="auto"/>
        <w:right w:val="none" w:sz="0" w:space="0" w:color="auto"/>
      </w:divBdr>
      <w:divsChild>
        <w:div w:id="1002970510">
          <w:marLeft w:val="0"/>
          <w:marRight w:val="0"/>
          <w:marTop w:val="0"/>
          <w:marBottom w:val="0"/>
          <w:divBdr>
            <w:top w:val="none" w:sz="0" w:space="0" w:color="auto"/>
            <w:left w:val="none" w:sz="0" w:space="0" w:color="auto"/>
            <w:bottom w:val="none" w:sz="0" w:space="0" w:color="auto"/>
            <w:right w:val="none" w:sz="0" w:space="0" w:color="auto"/>
          </w:divBdr>
          <w:divsChild>
            <w:div w:id="57254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15401">
      <w:bodyDiv w:val="1"/>
      <w:marLeft w:val="0"/>
      <w:marRight w:val="0"/>
      <w:marTop w:val="0"/>
      <w:marBottom w:val="0"/>
      <w:divBdr>
        <w:top w:val="none" w:sz="0" w:space="0" w:color="auto"/>
        <w:left w:val="none" w:sz="0" w:space="0" w:color="auto"/>
        <w:bottom w:val="none" w:sz="0" w:space="0" w:color="auto"/>
        <w:right w:val="none" w:sz="0" w:space="0" w:color="auto"/>
      </w:divBdr>
      <w:divsChild>
        <w:div w:id="249120912">
          <w:marLeft w:val="0"/>
          <w:marRight w:val="0"/>
          <w:marTop w:val="0"/>
          <w:marBottom w:val="0"/>
          <w:divBdr>
            <w:top w:val="none" w:sz="0" w:space="0" w:color="auto"/>
            <w:left w:val="none" w:sz="0" w:space="0" w:color="auto"/>
            <w:bottom w:val="none" w:sz="0" w:space="0" w:color="auto"/>
            <w:right w:val="none" w:sz="0" w:space="0" w:color="auto"/>
          </w:divBdr>
          <w:divsChild>
            <w:div w:id="442919904">
              <w:marLeft w:val="0"/>
              <w:marRight w:val="0"/>
              <w:marTop w:val="0"/>
              <w:marBottom w:val="0"/>
              <w:divBdr>
                <w:top w:val="none" w:sz="0" w:space="0" w:color="auto"/>
                <w:left w:val="none" w:sz="0" w:space="0" w:color="auto"/>
                <w:bottom w:val="none" w:sz="0" w:space="0" w:color="auto"/>
                <w:right w:val="none" w:sz="0" w:space="0" w:color="auto"/>
              </w:divBdr>
            </w:div>
            <w:div w:id="639963972">
              <w:marLeft w:val="0"/>
              <w:marRight w:val="0"/>
              <w:marTop w:val="0"/>
              <w:marBottom w:val="0"/>
              <w:divBdr>
                <w:top w:val="none" w:sz="0" w:space="0" w:color="auto"/>
                <w:left w:val="none" w:sz="0" w:space="0" w:color="auto"/>
                <w:bottom w:val="none" w:sz="0" w:space="0" w:color="auto"/>
                <w:right w:val="none" w:sz="0" w:space="0" w:color="auto"/>
              </w:divBdr>
            </w:div>
          </w:divsChild>
        </w:div>
        <w:div w:id="995113603">
          <w:marLeft w:val="0"/>
          <w:marRight w:val="0"/>
          <w:marTop w:val="0"/>
          <w:marBottom w:val="0"/>
          <w:divBdr>
            <w:top w:val="none" w:sz="0" w:space="0" w:color="auto"/>
            <w:left w:val="none" w:sz="0" w:space="0" w:color="auto"/>
            <w:bottom w:val="none" w:sz="0" w:space="0" w:color="auto"/>
            <w:right w:val="none" w:sz="0" w:space="0" w:color="auto"/>
          </w:divBdr>
          <w:divsChild>
            <w:div w:id="1306011679">
              <w:marLeft w:val="0"/>
              <w:marRight w:val="0"/>
              <w:marTop w:val="0"/>
              <w:marBottom w:val="0"/>
              <w:divBdr>
                <w:top w:val="none" w:sz="0" w:space="0" w:color="auto"/>
                <w:left w:val="none" w:sz="0" w:space="0" w:color="auto"/>
                <w:bottom w:val="none" w:sz="0" w:space="0" w:color="auto"/>
                <w:right w:val="none" w:sz="0" w:space="0" w:color="auto"/>
              </w:divBdr>
              <w:divsChild>
                <w:div w:id="173954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638355">
      <w:bodyDiv w:val="1"/>
      <w:marLeft w:val="0"/>
      <w:marRight w:val="0"/>
      <w:marTop w:val="0"/>
      <w:marBottom w:val="0"/>
      <w:divBdr>
        <w:top w:val="none" w:sz="0" w:space="0" w:color="auto"/>
        <w:left w:val="none" w:sz="0" w:space="0" w:color="auto"/>
        <w:bottom w:val="none" w:sz="0" w:space="0" w:color="auto"/>
        <w:right w:val="none" w:sz="0" w:space="0" w:color="auto"/>
      </w:divBdr>
      <w:divsChild>
        <w:div w:id="700284455">
          <w:marLeft w:val="0"/>
          <w:marRight w:val="0"/>
          <w:marTop w:val="0"/>
          <w:marBottom w:val="0"/>
          <w:divBdr>
            <w:top w:val="none" w:sz="0" w:space="0" w:color="auto"/>
            <w:left w:val="none" w:sz="0" w:space="0" w:color="auto"/>
            <w:bottom w:val="none" w:sz="0" w:space="0" w:color="auto"/>
            <w:right w:val="none" w:sz="0" w:space="0" w:color="auto"/>
          </w:divBdr>
          <w:divsChild>
            <w:div w:id="1153985612">
              <w:marLeft w:val="0"/>
              <w:marRight w:val="240"/>
              <w:marTop w:val="0"/>
              <w:marBottom w:val="0"/>
              <w:divBdr>
                <w:top w:val="none" w:sz="0" w:space="0" w:color="auto"/>
                <w:left w:val="none" w:sz="0" w:space="0" w:color="auto"/>
                <w:bottom w:val="none" w:sz="0" w:space="0" w:color="auto"/>
                <w:right w:val="none" w:sz="0" w:space="0" w:color="auto"/>
              </w:divBdr>
            </w:div>
            <w:div w:id="1738893467">
              <w:marLeft w:val="0"/>
              <w:marRight w:val="0"/>
              <w:marTop w:val="0"/>
              <w:marBottom w:val="0"/>
              <w:divBdr>
                <w:top w:val="none" w:sz="0" w:space="0" w:color="auto"/>
                <w:left w:val="none" w:sz="0" w:space="0" w:color="auto"/>
                <w:bottom w:val="none" w:sz="0" w:space="0" w:color="auto"/>
                <w:right w:val="none" w:sz="0" w:space="0" w:color="auto"/>
              </w:divBdr>
              <w:divsChild>
                <w:div w:id="124560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02011">
          <w:marLeft w:val="0"/>
          <w:marRight w:val="0"/>
          <w:marTop w:val="0"/>
          <w:marBottom w:val="0"/>
          <w:divBdr>
            <w:top w:val="none" w:sz="0" w:space="0" w:color="auto"/>
            <w:left w:val="none" w:sz="0" w:space="0" w:color="auto"/>
            <w:bottom w:val="none" w:sz="0" w:space="0" w:color="auto"/>
            <w:right w:val="none" w:sz="0" w:space="0" w:color="auto"/>
          </w:divBdr>
          <w:divsChild>
            <w:div w:id="639655351">
              <w:marLeft w:val="0"/>
              <w:marRight w:val="0"/>
              <w:marTop w:val="0"/>
              <w:marBottom w:val="0"/>
              <w:divBdr>
                <w:top w:val="none" w:sz="0" w:space="0" w:color="auto"/>
                <w:left w:val="none" w:sz="0" w:space="0" w:color="auto"/>
                <w:bottom w:val="none" w:sz="0" w:space="0" w:color="auto"/>
                <w:right w:val="none" w:sz="0" w:space="0" w:color="auto"/>
              </w:divBdr>
            </w:div>
            <w:div w:id="73748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716895">
      <w:bodyDiv w:val="1"/>
      <w:marLeft w:val="0"/>
      <w:marRight w:val="0"/>
      <w:marTop w:val="0"/>
      <w:marBottom w:val="0"/>
      <w:divBdr>
        <w:top w:val="none" w:sz="0" w:space="0" w:color="auto"/>
        <w:left w:val="none" w:sz="0" w:space="0" w:color="auto"/>
        <w:bottom w:val="none" w:sz="0" w:space="0" w:color="auto"/>
        <w:right w:val="none" w:sz="0" w:space="0" w:color="auto"/>
      </w:divBdr>
      <w:divsChild>
        <w:div w:id="1336763643">
          <w:marLeft w:val="0"/>
          <w:marRight w:val="0"/>
          <w:marTop w:val="0"/>
          <w:marBottom w:val="0"/>
          <w:divBdr>
            <w:top w:val="none" w:sz="0" w:space="0" w:color="auto"/>
            <w:left w:val="none" w:sz="0" w:space="0" w:color="auto"/>
            <w:bottom w:val="none" w:sz="0" w:space="0" w:color="auto"/>
            <w:right w:val="none" w:sz="0" w:space="0" w:color="auto"/>
          </w:divBdr>
          <w:divsChild>
            <w:div w:id="1289967461">
              <w:marLeft w:val="0"/>
              <w:marRight w:val="0"/>
              <w:marTop w:val="0"/>
              <w:marBottom w:val="0"/>
              <w:divBdr>
                <w:top w:val="none" w:sz="0" w:space="0" w:color="auto"/>
                <w:left w:val="none" w:sz="0" w:space="0" w:color="auto"/>
                <w:bottom w:val="none" w:sz="0" w:space="0" w:color="auto"/>
                <w:right w:val="none" w:sz="0" w:space="0" w:color="auto"/>
              </w:divBdr>
            </w:div>
            <w:div w:id="1373849030">
              <w:marLeft w:val="0"/>
              <w:marRight w:val="0"/>
              <w:marTop w:val="0"/>
              <w:marBottom w:val="0"/>
              <w:divBdr>
                <w:top w:val="none" w:sz="0" w:space="0" w:color="auto"/>
                <w:left w:val="none" w:sz="0" w:space="0" w:color="auto"/>
                <w:bottom w:val="none" w:sz="0" w:space="0" w:color="auto"/>
                <w:right w:val="none" w:sz="0" w:space="0" w:color="auto"/>
              </w:divBdr>
            </w:div>
          </w:divsChild>
        </w:div>
        <w:div w:id="1605065727">
          <w:marLeft w:val="0"/>
          <w:marRight w:val="0"/>
          <w:marTop w:val="0"/>
          <w:marBottom w:val="0"/>
          <w:divBdr>
            <w:top w:val="none" w:sz="0" w:space="0" w:color="auto"/>
            <w:left w:val="none" w:sz="0" w:space="0" w:color="auto"/>
            <w:bottom w:val="none" w:sz="0" w:space="0" w:color="auto"/>
            <w:right w:val="none" w:sz="0" w:space="0" w:color="auto"/>
          </w:divBdr>
          <w:divsChild>
            <w:div w:id="1120802133">
              <w:marLeft w:val="0"/>
              <w:marRight w:val="0"/>
              <w:marTop w:val="0"/>
              <w:marBottom w:val="0"/>
              <w:divBdr>
                <w:top w:val="none" w:sz="0" w:space="0" w:color="auto"/>
                <w:left w:val="none" w:sz="0" w:space="0" w:color="auto"/>
                <w:bottom w:val="none" w:sz="0" w:space="0" w:color="auto"/>
                <w:right w:val="none" w:sz="0" w:space="0" w:color="auto"/>
              </w:divBdr>
              <w:divsChild>
                <w:div w:id="565996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031799">
      <w:bodyDiv w:val="1"/>
      <w:marLeft w:val="0"/>
      <w:marRight w:val="0"/>
      <w:marTop w:val="0"/>
      <w:marBottom w:val="0"/>
      <w:divBdr>
        <w:top w:val="none" w:sz="0" w:space="0" w:color="auto"/>
        <w:left w:val="none" w:sz="0" w:space="0" w:color="auto"/>
        <w:bottom w:val="none" w:sz="0" w:space="0" w:color="auto"/>
        <w:right w:val="none" w:sz="0" w:space="0" w:color="auto"/>
      </w:divBdr>
      <w:divsChild>
        <w:div w:id="779759287">
          <w:marLeft w:val="0"/>
          <w:marRight w:val="0"/>
          <w:marTop w:val="0"/>
          <w:marBottom w:val="0"/>
          <w:divBdr>
            <w:top w:val="none" w:sz="0" w:space="0" w:color="auto"/>
            <w:left w:val="none" w:sz="0" w:space="0" w:color="auto"/>
            <w:bottom w:val="none" w:sz="0" w:space="0" w:color="auto"/>
            <w:right w:val="none" w:sz="0" w:space="0" w:color="auto"/>
          </w:divBdr>
          <w:divsChild>
            <w:div w:id="1630667731">
              <w:marLeft w:val="0"/>
              <w:marRight w:val="0"/>
              <w:marTop w:val="0"/>
              <w:marBottom w:val="0"/>
              <w:divBdr>
                <w:top w:val="none" w:sz="0" w:space="0" w:color="auto"/>
                <w:left w:val="none" w:sz="0" w:space="0" w:color="auto"/>
                <w:bottom w:val="none" w:sz="0" w:space="0" w:color="auto"/>
                <w:right w:val="none" w:sz="0" w:space="0" w:color="auto"/>
              </w:divBdr>
            </w:div>
            <w:div w:id="1920820650">
              <w:marLeft w:val="0"/>
              <w:marRight w:val="0"/>
              <w:marTop w:val="0"/>
              <w:marBottom w:val="0"/>
              <w:divBdr>
                <w:top w:val="none" w:sz="0" w:space="0" w:color="auto"/>
                <w:left w:val="none" w:sz="0" w:space="0" w:color="auto"/>
                <w:bottom w:val="none" w:sz="0" w:space="0" w:color="auto"/>
                <w:right w:val="none" w:sz="0" w:space="0" w:color="auto"/>
              </w:divBdr>
            </w:div>
          </w:divsChild>
        </w:div>
        <w:div w:id="1362390747">
          <w:marLeft w:val="0"/>
          <w:marRight w:val="0"/>
          <w:marTop w:val="0"/>
          <w:marBottom w:val="0"/>
          <w:divBdr>
            <w:top w:val="none" w:sz="0" w:space="0" w:color="auto"/>
            <w:left w:val="none" w:sz="0" w:space="0" w:color="auto"/>
            <w:bottom w:val="none" w:sz="0" w:space="0" w:color="auto"/>
            <w:right w:val="none" w:sz="0" w:space="0" w:color="auto"/>
          </w:divBdr>
          <w:divsChild>
            <w:div w:id="475341897">
              <w:marLeft w:val="0"/>
              <w:marRight w:val="240"/>
              <w:marTop w:val="0"/>
              <w:marBottom w:val="0"/>
              <w:divBdr>
                <w:top w:val="none" w:sz="0" w:space="0" w:color="auto"/>
                <w:left w:val="none" w:sz="0" w:space="0" w:color="auto"/>
                <w:bottom w:val="none" w:sz="0" w:space="0" w:color="auto"/>
                <w:right w:val="none" w:sz="0" w:space="0" w:color="auto"/>
              </w:divBdr>
            </w:div>
            <w:div w:id="2092463818">
              <w:marLeft w:val="0"/>
              <w:marRight w:val="0"/>
              <w:marTop w:val="0"/>
              <w:marBottom w:val="0"/>
              <w:divBdr>
                <w:top w:val="none" w:sz="0" w:space="0" w:color="auto"/>
                <w:left w:val="none" w:sz="0" w:space="0" w:color="auto"/>
                <w:bottom w:val="none" w:sz="0" w:space="0" w:color="auto"/>
                <w:right w:val="none" w:sz="0" w:space="0" w:color="auto"/>
              </w:divBdr>
              <w:divsChild>
                <w:div w:id="594022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0321">
      <w:bodyDiv w:val="1"/>
      <w:marLeft w:val="0"/>
      <w:marRight w:val="0"/>
      <w:marTop w:val="0"/>
      <w:marBottom w:val="0"/>
      <w:divBdr>
        <w:top w:val="none" w:sz="0" w:space="0" w:color="auto"/>
        <w:left w:val="none" w:sz="0" w:space="0" w:color="auto"/>
        <w:bottom w:val="none" w:sz="0" w:space="0" w:color="auto"/>
        <w:right w:val="none" w:sz="0" w:space="0" w:color="auto"/>
      </w:divBdr>
    </w:div>
    <w:div w:id="1717779617">
      <w:bodyDiv w:val="1"/>
      <w:marLeft w:val="0"/>
      <w:marRight w:val="0"/>
      <w:marTop w:val="0"/>
      <w:marBottom w:val="0"/>
      <w:divBdr>
        <w:top w:val="none" w:sz="0" w:space="0" w:color="auto"/>
        <w:left w:val="none" w:sz="0" w:space="0" w:color="auto"/>
        <w:bottom w:val="none" w:sz="0" w:space="0" w:color="auto"/>
        <w:right w:val="none" w:sz="0" w:space="0" w:color="auto"/>
      </w:divBdr>
      <w:divsChild>
        <w:div w:id="436365929">
          <w:marLeft w:val="0"/>
          <w:marRight w:val="0"/>
          <w:marTop w:val="0"/>
          <w:marBottom w:val="0"/>
          <w:divBdr>
            <w:top w:val="none" w:sz="0" w:space="0" w:color="auto"/>
            <w:left w:val="none" w:sz="0" w:space="0" w:color="auto"/>
            <w:bottom w:val="none" w:sz="0" w:space="0" w:color="auto"/>
            <w:right w:val="none" w:sz="0" w:space="0" w:color="auto"/>
          </w:divBdr>
          <w:divsChild>
            <w:div w:id="167406490">
              <w:marLeft w:val="0"/>
              <w:marRight w:val="0"/>
              <w:marTop w:val="0"/>
              <w:marBottom w:val="0"/>
              <w:divBdr>
                <w:top w:val="none" w:sz="0" w:space="0" w:color="auto"/>
                <w:left w:val="none" w:sz="0" w:space="0" w:color="auto"/>
                <w:bottom w:val="none" w:sz="0" w:space="0" w:color="auto"/>
                <w:right w:val="none" w:sz="0" w:space="0" w:color="auto"/>
              </w:divBdr>
            </w:div>
            <w:div w:id="1994596665">
              <w:marLeft w:val="0"/>
              <w:marRight w:val="0"/>
              <w:marTop w:val="0"/>
              <w:marBottom w:val="0"/>
              <w:divBdr>
                <w:top w:val="none" w:sz="0" w:space="0" w:color="auto"/>
                <w:left w:val="none" w:sz="0" w:space="0" w:color="auto"/>
                <w:bottom w:val="none" w:sz="0" w:space="0" w:color="auto"/>
                <w:right w:val="none" w:sz="0" w:space="0" w:color="auto"/>
              </w:divBdr>
              <w:divsChild>
                <w:div w:id="15148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207290">
          <w:marLeft w:val="0"/>
          <w:marRight w:val="0"/>
          <w:marTop w:val="0"/>
          <w:marBottom w:val="0"/>
          <w:divBdr>
            <w:top w:val="none" w:sz="0" w:space="0" w:color="auto"/>
            <w:left w:val="none" w:sz="0" w:space="0" w:color="auto"/>
            <w:bottom w:val="none" w:sz="0" w:space="0" w:color="auto"/>
            <w:right w:val="none" w:sz="0" w:space="0" w:color="auto"/>
          </w:divBdr>
          <w:divsChild>
            <w:div w:id="1295139570">
              <w:marLeft w:val="0"/>
              <w:marRight w:val="0"/>
              <w:marTop w:val="0"/>
              <w:marBottom w:val="0"/>
              <w:divBdr>
                <w:top w:val="none" w:sz="0" w:space="0" w:color="auto"/>
                <w:left w:val="none" w:sz="0" w:space="0" w:color="auto"/>
                <w:bottom w:val="none" w:sz="0" w:space="0" w:color="auto"/>
                <w:right w:val="none" w:sz="0" w:space="0" w:color="auto"/>
              </w:divBdr>
            </w:div>
            <w:div w:id="1319075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767002">
      <w:bodyDiv w:val="1"/>
      <w:marLeft w:val="0"/>
      <w:marRight w:val="0"/>
      <w:marTop w:val="0"/>
      <w:marBottom w:val="0"/>
      <w:divBdr>
        <w:top w:val="none" w:sz="0" w:space="0" w:color="auto"/>
        <w:left w:val="none" w:sz="0" w:space="0" w:color="auto"/>
        <w:bottom w:val="none" w:sz="0" w:space="0" w:color="auto"/>
        <w:right w:val="none" w:sz="0" w:space="0" w:color="auto"/>
      </w:divBdr>
      <w:divsChild>
        <w:div w:id="1778525283">
          <w:marLeft w:val="0"/>
          <w:marRight w:val="0"/>
          <w:marTop w:val="0"/>
          <w:marBottom w:val="0"/>
          <w:divBdr>
            <w:top w:val="none" w:sz="0" w:space="0" w:color="auto"/>
            <w:left w:val="none" w:sz="0" w:space="0" w:color="auto"/>
            <w:bottom w:val="none" w:sz="0" w:space="0" w:color="auto"/>
            <w:right w:val="none" w:sz="0" w:space="0" w:color="auto"/>
          </w:divBdr>
          <w:divsChild>
            <w:div w:id="1039939417">
              <w:marLeft w:val="0"/>
              <w:marRight w:val="0"/>
              <w:marTop w:val="0"/>
              <w:marBottom w:val="0"/>
              <w:divBdr>
                <w:top w:val="none" w:sz="0" w:space="0" w:color="auto"/>
                <w:left w:val="none" w:sz="0" w:space="0" w:color="auto"/>
                <w:bottom w:val="none" w:sz="0" w:space="0" w:color="auto"/>
                <w:right w:val="none" w:sz="0" w:space="0" w:color="auto"/>
              </w:divBdr>
            </w:div>
            <w:div w:id="1418794771">
              <w:marLeft w:val="0"/>
              <w:marRight w:val="0"/>
              <w:marTop w:val="0"/>
              <w:marBottom w:val="0"/>
              <w:divBdr>
                <w:top w:val="none" w:sz="0" w:space="0" w:color="auto"/>
                <w:left w:val="none" w:sz="0" w:space="0" w:color="auto"/>
                <w:bottom w:val="none" w:sz="0" w:space="0" w:color="auto"/>
                <w:right w:val="none" w:sz="0" w:space="0" w:color="auto"/>
              </w:divBdr>
            </w:div>
          </w:divsChild>
        </w:div>
        <w:div w:id="2004770518">
          <w:marLeft w:val="0"/>
          <w:marRight w:val="0"/>
          <w:marTop w:val="0"/>
          <w:marBottom w:val="0"/>
          <w:divBdr>
            <w:top w:val="none" w:sz="0" w:space="0" w:color="auto"/>
            <w:left w:val="none" w:sz="0" w:space="0" w:color="auto"/>
            <w:bottom w:val="none" w:sz="0" w:space="0" w:color="auto"/>
            <w:right w:val="none" w:sz="0" w:space="0" w:color="auto"/>
          </w:divBdr>
          <w:divsChild>
            <w:div w:id="368142128">
              <w:marLeft w:val="0"/>
              <w:marRight w:val="240"/>
              <w:marTop w:val="0"/>
              <w:marBottom w:val="0"/>
              <w:divBdr>
                <w:top w:val="none" w:sz="0" w:space="0" w:color="auto"/>
                <w:left w:val="none" w:sz="0" w:space="0" w:color="auto"/>
                <w:bottom w:val="none" w:sz="0" w:space="0" w:color="auto"/>
                <w:right w:val="none" w:sz="0" w:space="0" w:color="auto"/>
              </w:divBdr>
            </w:div>
            <w:div w:id="1073703433">
              <w:marLeft w:val="0"/>
              <w:marRight w:val="0"/>
              <w:marTop w:val="0"/>
              <w:marBottom w:val="0"/>
              <w:divBdr>
                <w:top w:val="none" w:sz="0" w:space="0" w:color="auto"/>
                <w:left w:val="none" w:sz="0" w:space="0" w:color="auto"/>
                <w:bottom w:val="none" w:sz="0" w:space="0" w:color="auto"/>
                <w:right w:val="none" w:sz="0" w:space="0" w:color="auto"/>
              </w:divBdr>
              <w:divsChild>
                <w:div w:id="123149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371619">
      <w:bodyDiv w:val="1"/>
      <w:marLeft w:val="0"/>
      <w:marRight w:val="0"/>
      <w:marTop w:val="0"/>
      <w:marBottom w:val="0"/>
      <w:divBdr>
        <w:top w:val="none" w:sz="0" w:space="0" w:color="auto"/>
        <w:left w:val="none" w:sz="0" w:space="0" w:color="auto"/>
        <w:bottom w:val="none" w:sz="0" w:space="0" w:color="auto"/>
        <w:right w:val="none" w:sz="0" w:space="0" w:color="auto"/>
      </w:divBdr>
    </w:div>
    <w:div w:id="1798449126">
      <w:bodyDiv w:val="1"/>
      <w:marLeft w:val="0"/>
      <w:marRight w:val="0"/>
      <w:marTop w:val="0"/>
      <w:marBottom w:val="0"/>
      <w:divBdr>
        <w:top w:val="none" w:sz="0" w:space="0" w:color="auto"/>
        <w:left w:val="none" w:sz="0" w:space="0" w:color="auto"/>
        <w:bottom w:val="none" w:sz="0" w:space="0" w:color="auto"/>
        <w:right w:val="none" w:sz="0" w:space="0" w:color="auto"/>
      </w:divBdr>
      <w:divsChild>
        <w:div w:id="485437366">
          <w:marLeft w:val="0"/>
          <w:marRight w:val="0"/>
          <w:marTop w:val="0"/>
          <w:marBottom w:val="0"/>
          <w:divBdr>
            <w:top w:val="none" w:sz="0" w:space="0" w:color="auto"/>
            <w:left w:val="none" w:sz="0" w:space="0" w:color="auto"/>
            <w:bottom w:val="none" w:sz="0" w:space="0" w:color="auto"/>
            <w:right w:val="none" w:sz="0" w:space="0" w:color="auto"/>
          </w:divBdr>
          <w:divsChild>
            <w:div w:id="157503131">
              <w:marLeft w:val="0"/>
              <w:marRight w:val="0"/>
              <w:marTop w:val="0"/>
              <w:marBottom w:val="0"/>
              <w:divBdr>
                <w:top w:val="none" w:sz="0" w:space="0" w:color="auto"/>
                <w:left w:val="none" w:sz="0" w:space="0" w:color="auto"/>
                <w:bottom w:val="none" w:sz="0" w:space="0" w:color="auto"/>
                <w:right w:val="none" w:sz="0" w:space="0" w:color="auto"/>
              </w:divBdr>
              <w:divsChild>
                <w:div w:id="98077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860984">
          <w:marLeft w:val="0"/>
          <w:marRight w:val="0"/>
          <w:marTop w:val="0"/>
          <w:marBottom w:val="0"/>
          <w:divBdr>
            <w:top w:val="none" w:sz="0" w:space="0" w:color="auto"/>
            <w:left w:val="none" w:sz="0" w:space="0" w:color="auto"/>
            <w:bottom w:val="none" w:sz="0" w:space="0" w:color="auto"/>
            <w:right w:val="none" w:sz="0" w:space="0" w:color="auto"/>
          </w:divBdr>
          <w:divsChild>
            <w:div w:id="1375816267">
              <w:marLeft w:val="0"/>
              <w:marRight w:val="0"/>
              <w:marTop w:val="0"/>
              <w:marBottom w:val="0"/>
              <w:divBdr>
                <w:top w:val="none" w:sz="0" w:space="0" w:color="auto"/>
                <w:left w:val="none" w:sz="0" w:space="0" w:color="auto"/>
                <w:bottom w:val="none" w:sz="0" w:space="0" w:color="auto"/>
                <w:right w:val="none" w:sz="0" w:space="0" w:color="auto"/>
              </w:divBdr>
            </w:div>
            <w:div w:id="161817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84155">
      <w:bodyDiv w:val="1"/>
      <w:marLeft w:val="0"/>
      <w:marRight w:val="0"/>
      <w:marTop w:val="0"/>
      <w:marBottom w:val="0"/>
      <w:divBdr>
        <w:top w:val="none" w:sz="0" w:space="0" w:color="auto"/>
        <w:left w:val="none" w:sz="0" w:space="0" w:color="auto"/>
        <w:bottom w:val="none" w:sz="0" w:space="0" w:color="auto"/>
        <w:right w:val="none" w:sz="0" w:space="0" w:color="auto"/>
      </w:divBdr>
      <w:divsChild>
        <w:div w:id="1596745701">
          <w:marLeft w:val="0"/>
          <w:marRight w:val="0"/>
          <w:marTop w:val="0"/>
          <w:marBottom w:val="0"/>
          <w:divBdr>
            <w:top w:val="none" w:sz="0" w:space="0" w:color="auto"/>
            <w:left w:val="none" w:sz="0" w:space="0" w:color="auto"/>
            <w:bottom w:val="none" w:sz="0" w:space="0" w:color="auto"/>
            <w:right w:val="none" w:sz="0" w:space="0" w:color="auto"/>
          </w:divBdr>
          <w:divsChild>
            <w:div w:id="179871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11821">
      <w:bodyDiv w:val="1"/>
      <w:marLeft w:val="0"/>
      <w:marRight w:val="0"/>
      <w:marTop w:val="0"/>
      <w:marBottom w:val="0"/>
      <w:divBdr>
        <w:top w:val="none" w:sz="0" w:space="0" w:color="auto"/>
        <w:left w:val="none" w:sz="0" w:space="0" w:color="auto"/>
        <w:bottom w:val="none" w:sz="0" w:space="0" w:color="auto"/>
        <w:right w:val="none" w:sz="0" w:space="0" w:color="auto"/>
      </w:divBdr>
    </w:div>
    <w:div w:id="1917594965">
      <w:bodyDiv w:val="1"/>
      <w:marLeft w:val="0"/>
      <w:marRight w:val="0"/>
      <w:marTop w:val="0"/>
      <w:marBottom w:val="0"/>
      <w:divBdr>
        <w:top w:val="none" w:sz="0" w:space="0" w:color="auto"/>
        <w:left w:val="none" w:sz="0" w:space="0" w:color="auto"/>
        <w:bottom w:val="none" w:sz="0" w:space="0" w:color="auto"/>
        <w:right w:val="none" w:sz="0" w:space="0" w:color="auto"/>
      </w:divBdr>
    </w:div>
    <w:div w:id="1937903213">
      <w:bodyDiv w:val="1"/>
      <w:marLeft w:val="0"/>
      <w:marRight w:val="0"/>
      <w:marTop w:val="0"/>
      <w:marBottom w:val="0"/>
      <w:divBdr>
        <w:top w:val="none" w:sz="0" w:space="0" w:color="auto"/>
        <w:left w:val="none" w:sz="0" w:space="0" w:color="auto"/>
        <w:bottom w:val="none" w:sz="0" w:space="0" w:color="auto"/>
        <w:right w:val="none" w:sz="0" w:space="0" w:color="auto"/>
      </w:divBdr>
      <w:divsChild>
        <w:div w:id="345325385">
          <w:marLeft w:val="0"/>
          <w:marRight w:val="0"/>
          <w:marTop w:val="0"/>
          <w:marBottom w:val="0"/>
          <w:divBdr>
            <w:top w:val="none" w:sz="0" w:space="0" w:color="auto"/>
            <w:left w:val="none" w:sz="0" w:space="0" w:color="auto"/>
            <w:bottom w:val="none" w:sz="0" w:space="0" w:color="auto"/>
            <w:right w:val="none" w:sz="0" w:space="0" w:color="auto"/>
          </w:divBdr>
          <w:divsChild>
            <w:div w:id="1407144599">
              <w:marLeft w:val="0"/>
              <w:marRight w:val="0"/>
              <w:marTop w:val="0"/>
              <w:marBottom w:val="0"/>
              <w:divBdr>
                <w:top w:val="none" w:sz="0" w:space="0" w:color="auto"/>
                <w:left w:val="none" w:sz="0" w:space="0" w:color="auto"/>
                <w:bottom w:val="none" w:sz="0" w:space="0" w:color="auto"/>
                <w:right w:val="none" w:sz="0" w:space="0" w:color="auto"/>
              </w:divBdr>
              <w:divsChild>
                <w:div w:id="135661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083653">
          <w:marLeft w:val="0"/>
          <w:marRight w:val="0"/>
          <w:marTop w:val="0"/>
          <w:marBottom w:val="0"/>
          <w:divBdr>
            <w:top w:val="none" w:sz="0" w:space="0" w:color="auto"/>
            <w:left w:val="none" w:sz="0" w:space="0" w:color="auto"/>
            <w:bottom w:val="none" w:sz="0" w:space="0" w:color="auto"/>
            <w:right w:val="none" w:sz="0" w:space="0" w:color="auto"/>
          </w:divBdr>
          <w:divsChild>
            <w:div w:id="1534230503">
              <w:marLeft w:val="0"/>
              <w:marRight w:val="0"/>
              <w:marTop w:val="0"/>
              <w:marBottom w:val="0"/>
              <w:divBdr>
                <w:top w:val="none" w:sz="0" w:space="0" w:color="auto"/>
                <w:left w:val="none" w:sz="0" w:space="0" w:color="auto"/>
                <w:bottom w:val="none" w:sz="0" w:space="0" w:color="auto"/>
                <w:right w:val="none" w:sz="0" w:space="0" w:color="auto"/>
              </w:divBdr>
            </w:div>
            <w:div w:id="1643001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373165">
      <w:bodyDiv w:val="1"/>
      <w:marLeft w:val="0"/>
      <w:marRight w:val="0"/>
      <w:marTop w:val="0"/>
      <w:marBottom w:val="0"/>
      <w:divBdr>
        <w:top w:val="none" w:sz="0" w:space="0" w:color="auto"/>
        <w:left w:val="none" w:sz="0" w:space="0" w:color="auto"/>
        <w:bottom w:val="none" w:sz="0" w:space="0" w:color="auto"/>
        <w:right w:val="none" w:sz="0" w:space="0" w:color="auto"/>
      </w:divBdr>
      <w:divsChild>
        <w:div w:id="461119295">
          <w:marLeft w:val="0"/>
          <w:marRight w:val="0"/>
          <w:marTop w:val="0"/>
          <w:marBottom w:val="0"/>
          <w:divBdr>
            <w:top w:val="none" w:sz="0" w:space="0" w:color="auto"/>
            <w:left w:val="none" w:sz="0" w:space="0" w:color="auto"/>
            <w:bottom w:val="none" w:sz="0" w:space="0" w:color="auto"/>
            <w:right w:val="none" w:sz="0" w:space="0" w:color="auto"/>
          </w:divBdr>
          <w:divsChild>
            <w:div w:id="1088044422">
              <w:marLeft w:val="0"/>
              <w:marRight w:val="0"/>
              <w:marTop w:val="0"/>
              <w:marBottom w:val="0"/>
              <w:divBdr>
                <w:top w:val="none" w:sz="0" w:space="0" w:color="auto"/>
                <w:left w:val="none" w:sz="0" w:space="0" w:color="auto"/>
                <w:bottom w:val="none" w:sz="0" w:space="0" w:color="auto"/>
                <w:right w:val="none" w:sz="0" w:space="0" w:color="auto"/>
              </w:divBdr>
            </w:div>
            <w:div w:id="1656228405">
              <w:marLeft w:val="0"/>
              <w:marRight w:val="0"/>
              <w:marTop w:val="0"/>
              <w:marBottom w:val="0"/>
              <w:divBdr>
                <w:top w:val="none" w:sz="0" w:space="0" w:color="auto"/>
                <w:left w:val="none" w:sz="0" w:space="0" w:color="auto"/>
                <w:bottom w:val="none" w:sz="0" w:space="0" w:color="auto"/>
                <w:right w:val="none" w:sz="0" w:space="0" w:color="auto"/>
              </w:divBdr>
            </w:div>
          </w:divsChild>
        </w:div>
        <w:div w:id="1895115522">
          <w:marLeft w:val="0"/>
          <w:marRight w:val="0"/>
          <w:marTop w:val="0"/>
          <w:marBottom w:val="0"/>
          <w:divBdr>
            <w:top w:val="none" w:sz="0" w:space="0" w:color="auto"/>
            <w:left w:val="none" w:sz="0" w:space="0" w:color="auto"/>
            <w:bottom w:val="none" w:sz="0" w:space="0" w:color="auto"/>
            <w:right w:val="none" w:sz="0" w:space="0" w:color="auto"/>
          </w:divBdr>
          <w:divsChild>
            <w:div w:id="268007015">
              <w:marLeft w:val="0"/>
              <w:marRight w:val="0"/>
              <w:marTop w:val="0"/>
              <w:marBottom w:val="0"/>
              <w:divBdr>
                <w:top w:val="none" w:sz="0" w:space="0" w:color="auto"/>
                <w:left w:val="none" w:sz="0" w:space="0" w:color="auto"/>
                <w:bottom w:val="none" w:sz="0" w:space="0" w:color="auto"/>
                <w:right w:val="none" w:sz="0" w:space="0" w:color="auto"/>
              </w:divBdr>
              <w:divsChild>
                <w:div w:id="2077588743">
                  <w:marLeft w:val="0"/>
                  <w:marRight w:val="0"/>
                  <w:marTop w:val="0"/>
                  <w:marBottom w:val="0"/>
                  <w:divBdr>
                    <w:top w:val="none" w:sz="0" w:space="0" w:color="auto"/>
                    <w:left w:val="none" w:sz="0" w:space="0" w:color="auto"/>
                    <w:bottom w:val="none" w:sz="0" w:space="0" w:color="auto"/>
                    <w:right w:val="none" w:sz="0" w:space="0" w:color="auto"/>
                  </w:divBdr>
                </w:div>
              </w:divsChild>
            </w:div>
            <w:div w:id="21115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05440">
      <w:bodyDiv w:val="1"/>
      <w:marLeft w:val="0"/>
      <w:marRight w:val="0"/>
      <w:marTop w:val="0"/>
      <w:marBottom w:val="0"/>
      <w:divBdr>
        <w:top w:val="none" w:sz="0" w:space="0" w:color="auto"/>
        <w:left w:val="none" w:sz="0" w:space="0" w:color="auto"/>
        <w:bottom w:val="none" w:sz="0" w:space="0" w:color="auto"/>
        <w:right w:val="none" w:sz="0" w:space="0" w:color="auto"/>
      </w:divBdr>
    </w:div>
    <w:div w:id="2000185382">
      <w:bodyDiv w:val="1"/>
      <w:marLeft w:val="0"/>
      <w:marRight w:val="0"/>
      <w:marTop w:val="0"/>
      <w:marBottom w:val="0"/>
      <w:divBdr>
        <w:top w:val="none" w:sz="0" w:space="0" w:color="auto"/>
        <w:left w:val="none" w:sz="0" w:space="0" w:color="auto"/>
        <w:bottom w:val="none" w:sz="0" w:space="0" w:color="auto"/>
        <w:right w:val="none" w:sz="0" w:space="0" w:color="auto"/>
      </w:divBdr>
      <w:divsChild>
        <w:div w:id="1005783878">
          <w:marLeft w:val="0"/>
          <w:marRight w:val="0"/>
          <w:marTop w:val="0"/>
          <w:marBottom w:val="0"/>
          <w:divBdr>
            <w:top w:val="none" w:sz="0" w:space="0" w:color="auto"/>
            <w:left w:val="none" w:sz="0" w:space="0" w:color="auto"/>
            <w:bottom w:val="none" w:sz="0" w:space="0" w:color="auto"/>
            <w:right w:val="none" w:sz="0" w:space="0" w:color="auto"/>
          </w:divBdr>
          <w:divsChild>
            <w:div w:id="57332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394848">
      <w:bodyDiv w:val="1"/>
      <w:marLeft w:val="0"/>
      <w:marRight w:val="0"/>
      <w:marTop w:val="0"/>
      <w:marBottom w:val="0"/>
      <w:divBdr>
        <w:top w:val="none" w:sz="0" w:space="0" w:color="auto"/>
        <w:left w:val="none" w:sz="0" w:space="0" w:color="auto"/>
        <w:bottom w:val="none" w:sz="0" w:space="0" w:color="auto"/>
        <w:right w:val="none" w:sz="0" w:space="0" w:color="auto"/>
      </w:divBdr>
    </w:div>
    <w:div w:id="2067952734">
      <w:bodyDiv w:val="1"/>
      <w:marLeft w:val="0"/>
      <w:marRight w:val="0"/>
      <w:marTop w:val="0"/>
      <w:marBottom w:val="0"/>
      <w:divBdr>
        <w:top w:val="none" w:sz="0" w:space="0" w:color="auto"/>
        <w:left w:val="none" w:sz="0" w:space="0" w:color="auto"/>
        <w:bottom w:val="none" w:sz="0" w:space="0" w:color="auto"/>
        <w:right w:val="none" w:sz="0" w:space="0" w:color="auto"/>
      </w:divBdr>
    </w:div>
    <w:div w:id="2088068833">
      <w:bodyDiv w:val="1"/>
      <w:marLeft w:val="0"/>
      <w:marRight w:val="0"/>
      <w:marTop w:val="0"/>
      <w:marBottom w:val="0"/>
      <w:divBdr>
        <w:top w:val="none" w:sz="0" w:space="0" w:color="auto"/>
        <w:left w:val="none" w:sz="0" w:space="0" w:color="auto"/>
        <w:bottom w:val="none" w:sz="0" w:space="0" w:color="auto"/>
        <w:right w:val="none" w:sz="0" w:space="0" w:color="auto"/>
      </w:divBdr>
    </w:div>
    <w:div w:id="2120643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assets.fsnforum.fao.org.s3-eu-west-1.amazonaws.com/public/TEMPLATE_FR_CFS-RAI_Events_0.docx"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assets.fsnforum.fao.org.s3-eu-west-1.amazonaws.com/public/TEMPLATE_FR_CFS-RAI_Experiences.doc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ao.org/3/mr182f/mr182f.pdf" TargetMode="External"/><Relationship Id="rId5" Type="http://schemas.openxmlformats.org/officeDocument/2006/relationships/webSettings" Target="webSettings.xml"/><Relationship Id="rId15" Type="http://schemas.openxmlformats.org/officeDocument/2006/relationships/hyperlink" Target="http://www.fao.org/3/au866f/au866f.pdf" TargetMode="External"/><Relationship Id="rId10" Type="http://schemas.openxmlformats.org/officeDocument/2006/relationships/hyperlink" Target="http://www.fao.org/cfs/policy-products/rai"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fao.org/3/au866f/au866f.pdf" TargetMode="External"/><Relationship Id="rId14" Type="http://schemas.openxmlformats.org/officeDocument/2006/relationships/hyperlink" Target="http://www.fao.org/cfs/fr/"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fao.org/fsnforum/f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ao.org/3/mr182e/mr182e.pdf"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hyperlink" Target="http://www.fao.org/fsnforum/fr/activities/open-calls/CFS-R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9F9436-6E86-44BF-97F6-D8001EB0B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1498</Words>
  <Characters>8541</Characters>
  <Application>Microsoft Office Word</Application>
  <DocSecurity>0</DocSecurity>
  <Lines>71</Lines>
  <Paragraphs>20</Paragraphs>
  <ScaleCrop>false</ScaleCrop>
  <HeadingPairs>
    <vt:vector size="6" baseType="variant">
      <vt:variant>
        <vt:lpstr>Title</vt:lpstr>
      </vt:variant>
      <vt:variant>
        <vt:i4>1</vt:i4>
      </vt:variant>
      <vt:variant>
        <vt:lpstr>Titolo</vt:lpstr>
      </vt:variant>
      <vt:variant>
        <vt:i4>1</vt:i4>
      </vt:variant>
      <vt:variant>
        <vt:lpstr>Titre</vt:lpstr>
      </vt:variant>
      <vt:variant>
        <vt:i4>1</vt:i4>
      </vt:variant>
    </vt:vector>
  </HeadingPairs>
  <TitlesOfParts>
    <vt:vector size="3" baseType="lpstr">
      <vt:lpstr/>
      <vt:lpstr/>
      <vt:lpstr>Women in Agriculture and Food Security:</vt:lpstr>
    </vt:vector>
  </TitlesOfParts>
  <Company>FAO of the UN</Company>
  <LinksUpToDate>false</LinksUpToDate>
  <CharactersWithSpaces>10019</CharactersWithSpaces>
  <SharedDoc>false</SharedDoc>
  <HLinks>
    <vt:vector size="24" baseType="variant">
      <vt:variant>
        <vt:i4>7929982</vt:i4>
      </vt:variant>
      <vt:variant>
        <vt:i4>3</vt:i4>
      </vt:variant>
      <vt:variant>
        <vt:i4>0</vt:i4>
      </vt:variant>
      <vt:variant>
        <vt:i4>5</vt:i4>
      </vt:variant>
      <vt:variant>
        <vt:lpwstr>http://www.fao.org/fsnforum/west-africa/fr/comment-la-protection-sociale-peut-elle-contribuer-%C3%A0-la-s%C3%A9curit%C3%A9-alimentaire-et-%C3%A0-la-nutrition-en-af</vt:lpwstr>
      </vt:variant>
      <vt:variant>
        <vt:lpwstr/>
      </vt:variant>
      <vt:variant>
        <vt:i4>7733358</vt:i4>
      </vt:variant>
      <vt:variant>
        <vt:i4>0</vt:i4>
      </vt:variant>
      <vt:variant>
        <vt:i4>0</vt:i4>
      </vt:variant>
      <vt:variant>
        <vt:i4>5</vt:i4>
      </vt:variant>
      <vt:variant>
        <vt:lpwstr>http://www.fao.org/fsnforum/West-Africa</vt:lpwstr>
      </vt:variant>
      <vt:variant>
        <vt:lpwstr/>
      </vt:variant>
      <vt:variant>
        <vt:i4>2818153</vt:i4>
      </vt:variant>
      <vt:variant>
        <vt:i4>6</vt:i4>
      </vt:variant>
      <vt:variant>
        <vt:i4>0</vt:i4>
      </vt:variant>
      <vt:variant>
        <vt:i4>5</vt:i4>
      </vt:variant>
      <vt:variant>
        <vt:lpwstr>http://www.fao.org/fsnforum/west-africa/fr</vt:lpwstr>
      </vt:variant>
      <vt:variant>
        <vt:lpwstr/>
      </vt:variant>
      <vt:variant>
        <vt:i4>2818153</vt:i4>
      </vt:variant>
      <vt:variant>
        <vt:i4>3</vt:i4>
      </vt:variant>
      <vt:variant>
        <vt:i4>0</vt:i4>
      </vt:variant>
      <vt:variant>
        <vt:i4>5</vt:i4>
      </vt:variant>
      <vt:variant>
        <vt:lpwstr>http://www.fao.org/fsnforum/west-africa/fr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FAO FSN Forum</dc:creator>
  <cp:lastModifiedBy>Polak, Elise (ESA)</cp:lastModifiedBy>
  <cp:revision>5</cp:revision>
  <cp:lastPrinted>2015-10-06T13:23:00Z</cp:lastPrinted>
  <dcterms:created xsi:type="dcterms:W3CDTF">2021-09-02T07:34:00Z</dcterms:created>
  <dcterms:modified xsi:type="dcterms:W3CDTF">2021-09-02T15:14:00Z</dcterms:modified>
</cp:coreProperties>
</file>