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9418" w14:textId="71F8C578" w:rsidR="006F36AB" w:rsidRPr="008F0DD9" w:rsidRDefault="006F36AB" w:rsidP="006F36AB">
      <w:pPr>
        <w:pStyle w:val="Heading2"/>
        <w:rPr>
          <w:lang w:val="es-ES"/>
        </w:rPr>
      </w:pPr>
      <w:r w:rsidRPr="008F0DD9">
        <w:rPr>
          <w:lang w:val="es-ES"/>
        </w:rPr>
        <w:t>Consulta para la elaboración de las Directrices voluntarias del CSA sobre la igualdad de género y el empoderamiento de las mujeres y las niñas en el contexto de la seguridad alimentaria y la nutrición</w:t>
      </w:r>
    </w:p>
    <w:p w14:paraId="79C59F71" w14:textId="2D829D59" w:rsidR="006F36AB" w:rsidRPr="008F0DD9" w:rsidRDefault="006F36AB" w:rsidP="006F36AB">
      <w:pPr>
        <w:rPr>
          <w:lang w:val="es-ES" w:eastAsia="zh-CN"/>
        </w:rPr>
      </w:pPr>
    </w:p>
    <w:p w14:paraId="2BE31A66" w14:textId="77777777" w:rsidR="008F0DD9" w:rsidRDefault="008F0DD9" w:rsidP="006F36AB">
      <w:pPr>
        <w:rPr>
          <w:lang w:val="es-ES"/>
        </w:rPr>
      </w:pPr>
    </w:p>
    <w:p w14:paraId="2445E5C6" w14:textId="77777777" w:rsidR="008F0DD9" w:rsidRDefault="008F0DD9" w:rsidP="006F36AB">
      <w:pPr>
        <w:rPr>
          <w:lang w:val="es-ES"/>
        </w:rPr>
      </w:pPr>
    </w:p>
    <w:p w14:paraId="3465164D" w14:textId="427882FC" w:rsidR="006F36AB" w:rsidRDefault="008F0DD9" w:rsidP="006F36AB">
      <w:pPr>
        <w:rPr>
          <w:lang w:val="es-ES"/>
        </w:rPr>
      </w:pPr>
      <w:r>
        <w:rPr>
          <w:noProof/>
          <w:lang w:val="es-ES"/>
        </w:rPr>
        <w:drawing>
          <wp:anchor distT="0" distB="0" distL="114300" distR="114300" simplePos="0" relativeHeight="251658240" behindDoc="0" locked="0" layoutInCell="1" allowOverlap="1" wp14:anchorId="010CF119" wp14:editId="204A018B">
            <wp:simplePos x="0" y="0"/>
            <wp:positionH relativeFrom="margin">
              <wp:align>right</wp:align>
            </wp:positionH>
            <wp:positionV relativeFrom="paragraph">
              <wp:posOffset>12065</wp:posOffset>
            </wp:positionV>
            <wp:extent cx="1647825" cy="2009775"/>
            <wp:effectExtent l="0" t="0" r="9525" b="9525"/>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loon_CFS_GEWE.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006F36AB" w:rsidRPr="00561F6B">
        <w:rPr>
          <w:lang w:val="es-ES"/>
        </w:rPr>
        <w:t xml:space="preserve">Un número cada vez mayor de personas no puede ejercer su derecho a una alimentación adecuada. En 2020, entre 720 y 811 millones de personas en el mundo padecieron hambre, hasta 161 millones más que en 2019. La pandemia de </w:t>
      </w:r>
      <w:r w:rsidR="006F36AB">
        <w:rPr>
          <w:lang w:val="es-ES"/>
        </w:rPr>
        <w:t>la enfermedad por coronavirus (</w:t>
      </w:r>
      <w:r w:rsidR="006F36AB" w:rsidRPr="00561F6B">
        <w:rPr>
          <w:lang w:val="es-ES"/>
        </w:rPr>
        <w:t>COVID-19</w:t>
      </w:r>
      <w:r w:rsidR="006F36AB">
        <w:rPr>
          <w:lang w:val="es-ES"/>
        </w:rPr>
        <w:t>)</w:t>
      </w:r>
      <w:r w:rsidR="006F36AB" w:rsidRPr="00561F6B">
        <w:rPr>
          <w:lang w:val="es-ES"/>
        </w:rPr>
        <w:t xml:space="preserve"> ha afectado de manera desproporcionada a las mujeres y las niñas, en parte como resultado de la desigualdad y la discriminación de género. En este contexto, se necesitan acciones urgentes para abordar los desafíos, las brechas y las barreras que obstaculizan el progreso para lograr la igualdad de género y la plena realización de los derechos de las mujeres y las niñas en el contexto de la seguridad alimentaria y la nutrición.</w:t>
      </w:r>
    </w:p>
    <w:p w14:paraId="74CDBD9D" w14:textId="77777777" w:rsidR="00D50724" w:rsidRDefault="00D50724" w:rsidP="006F36AB">
      <w:pPr>
        <w:rPr>
          <w:lang w:val="es-ES"/>
        </w:rPr>
      </w:pPr>
    </w:p>
    <w:p w14:paraId="7A069759" w14:textId="771B7E6B" w:rsidR="006F36AB" w:rsidRDefault="006F36AB" w:rsidP="006F36AB">
      <w:pPr>
        <w:rPr>
          <w:lang w:val="es-ES"/>
        </w:rPr>
      </w:pPr>
      <w:r w:rsidRPr="00561F6B">
        <w:rPr>
          <w:lang w:val="es-ES"/>
        </w:rPr>
        <w:t xml:space="preserve">Impulsar la igualdad de género y el empoderamiento de las mujeres y las niñas es fundamental para alcanzar los </w:t>
      </w:r>
      <w:r w:rsidRPr="008F0DD9">
        <w:rPr>
          <w:lang w:val="es-ES"/>
        </w:rPr>
        <w:t>objetivos</w:t>
      </w:r>
      <w:r w:rsidRPr="00561F6B">
        <w:rPr>
          <w:lang w:val="es-ES"/>
        </w:rPr>
        <w:t xml:space="preserve"> de la Agenda 2030 para el Desarrollo Sostenible y la visión del Comité de Seguridad Alimentaria Mundial (CSA) de acabar con el hambre y garantizar la seguridad alimentaria y la nutrición para todos. Para orientar los avances en materia de igualdad de género y empoderamiento de las mujeres y las niñas, el CSA, en su 46º período de sesiones de octubre de 2019, decidió elaborar las </w:t>
      </w:r>
      <w:r w:rsidRPr="00561F6B">
        <w:rPr>
          <w:i/>
          <w:lang w:val="es-ES"/>
        </w:rPr>
        <w:t>Directrices voluntarias del CSA sobre la igualdad de género y el empoderamiento de las mujeres y las niñas en el contexto de la seguridad alimentaria y la nutrición</w:t>
      </w:r>
      <w:r w:rsidRPr="00561F6B">
        <w:rPr>
          <w:lang w:val="es-ES"/>
        </w:rPr>
        <w:t>.</w:t>
      </w:r>
    </w:p>
    <w:p w14:paraId="331B1B23" w14:textId="77777777" w:rsidR="006F36AB" w:rsidRDefault="006F36AB" w:rsidP="006F36AB">
      <w:pPr>
        <w:rPr>
          <w:lang w:val="es-ES"/>
        </w:rPr>
      </w:pPr>
    </w:p>
    <w:p w14:paraId="187BC65B" w14:textId="77777777" w:rsidR="006F36AB" w:rsidRDefault="006F36AB" w:rsidP="006F36AB">
      <w:pPr>
        <w:rPr>
          <w:lang w:val="es-ES"/>
        </w:rPr>
      </w:pPr>
      <w:r w:rsidRPr="00561F6B">
        <w:rPr>
          <w:lang w:val="es-ES"/>
        </w:rPr>
        <w:t>Las Directrices tienen por objeto apoyar a los gobiernos, los asociados para el desarrollo y otras partes interesadas para promover la igualdad de género, los derechos y el empoderamiento de las mujeres y las niñas, como parte de sus esfuerzos para erradicar el hambre, la inseguridad alimentaria y la malnutrición, a través de políticas, inversiones y acuerdos institucionales adecuados. Su objetivo es fomentar una mayor coherencia de las políticas entre la igualdad de género y el empoderamiento de las mujeres y las niñas, y las agendas de seguridad alimentaria y nutrición, y promover medidas de políticas que se refuercen mutuamente.</w:t>
      </w:r>
    </w:p>
    <w:p w14:paraId="351FFBE9" w14:textId="77777777" w:rsidR="006F36AB" w:rsidRDefault="006F36AB" w:rsidP="006F36AB">
      <w:pPr>
        <w:rPr>
          <w:lang w:val="es-ES"/>
        </w:rPr>
      </w:pPr>
    </w:p>
    <w:p w14:paraId="19F49B62" w14:textId="77777777" w:rsidR="006F36AB" w:rsidRDefault="006F36AB" w:rsidP="006F36AB">
      <w:pPr>
        <w:rPr>
          <w:lang w:val="es-ES"/>
        </w:rPr>
      </w:pPr>
      <w:r w:rsidRPr="00561F6B">
        <w:rPr>
          <w:lang w:val="es-ES"/>
        </w:rPr>
        <w:lastRenderedPageBreak/>
        <w:t xml:space="preserve">Tras la aprobación del </w:t>
      </w:r>
      <w:hyperlink r:id="rId9" w:history="1">
        <w:r w:rsidRPr="00EB316F">
          <w:rPr>
            <w:rStyle w:val="Hyperlink"/>
            <w:i w:val="0"/>
            <w:color w:val="31849B" w:themeColor="accent5" w:themeShade="BF"/>
            <w:u w:val="single"/>
            <w:lang w:val="es-ES"/>
          </w:rPr>
          <w:t>Mandato para las Directrices</w:t>
        </w:r>
      </w:hyperlink>
      <w:r w:rsidRPr="00561F6B">
        <w:rPr>
          <w:lang w:val="es-ES"/>
        </w:rPr>
        <w:t xml:space="preserve"> por parte del Comité en febrero de 2021, se ha preparado un </w:t>
      </w:r>
      <w:hyperlink r:id="rId10" w:history="1">
        <w:r w:rsidRPr="00EB316F">
          <w:rPr>
            <w:rStyle w:val="Hyperlink"/>
            <w:color w:val="31849B" w:themeColor="accent5" w:themeShade="BF"/>
            <w:u w:val="single"/>
            <w:lang w:val="es-ES"/>
          </w:rPr>
          <w:t>Borrador cero de las Directrices</w:t>
        </w:r>
      </w:hyperlink>
      <w:r w:rsidRPr="00561F6B">
        <w:rPr>
          <w:lang w:val="es-ES"/>
        </w:rPr>
        <w:t xml:space="preserve"> como base para un proceso consultivo, que incluye </w:t>
      </w:r>
      <w:hyperlink r:id="rId11" w:history="1">
        <w:r w:rsidRPr="00EB316F">
          <w:rPr>
            <w:rStyle w:val="Hyperlink"/>
            <w:i w:val="0"/>
            <w:iCs/>
            <w:color w:val="31849B" w:themeColor="accent5" w:themeShade="BF"/>
            <w:u w:val="single"/>
            <w:lang w:val="es-ES"/>
          </w:rPr>
          <w:t>seis consultas regionales</w:t>
        </w:r>
      </w:hyperlink>
      <w:r w:rsidRPr="00561F6B">
        <w:rPr>
          <w:lang w:val="es-ES"/>
        </w:rPr>
        <w:t xml:space="preserve"> (América Latina y el Caribe, Europa y Asia Central, Oriente Próximo, África, Asia y el Pacífico y América del Norte) y esta consulta electrónica.</w:t>
      </w:r>
    </w:p>
    <w:p w14:paraId="23146536" w14:textId="77777777" w:rsidR="006F36AB" w:rsidRDefault="006F36AB" w:rsidP="006F36AB">
      <w:pPr>
        <w:rPr>
          <w:lang w:val="es-ES"/>
        </w:rPr>
      </w:pPr>
    </w:p>
    <w:p w14:paraId="3A0A077D" w14:textId="77777777" w:rsidR="006F36AB" w:rsidRDefault="006F36AB" w:rsidP="006F36AB">
      <w:pPr>
        <w:rPr>
          <w:lang w:val="es-ES"/>
        </w:rPr>
      </w:pPr>
      <w:r w:rsidRPr="00561F6B">
        <w:rPr>
          <w:lang w:val="es-ES"/>
        </w:rPr>
        <w:t>El CSA invita ahora a todos los actores implicados en la lucha contra la inseguridad alimentaria y la malnutrición</w:t>
      </w:r>
      <w:r w:rsidRPr="00561F6B">
        <w:rPr>
          <w:rStyle w:val="FootnoteReference"/>
        </w:rPr>
        <w:footnoteReference w:id="1"/>
      </w:r>
      <w:r w:rsidRPr="00561F6B">
        <w:rPr>
          <w:lang w:val="es-ES"/>
        </w:rPr>
        <w:t xml:space="preserve">  a aportar sus comentarios sobre el Borrador cero de las Directrices, que consta de cuatro partes: </w:t>
      </w:r>
      <w:r w:rsidRPr="00561F6B">
        <w:rPr>
          <w:lang w:val="es-ES"/>
        </w:rPr>
        <w:br/>
      </w:r>
    </w:p>
    <w:p w14:paraId="5E07E41C" w14:textId="3D09BFA6" w:rsidR="006F36AB" w:rsidRPr="006F36AB" w:rsidRDefault="006F36AB" w:rsidP="006F36AB">
      <w:pPr>
        <w:pStyle w:val="ListParagraph"/>
        <w:numPr>
          <w:ilvl w:val="0"/>
          <w:numId w:val="8"/>
        </w:numPr>
        <w:ind w:left="714" w:hanging="357"/>
        <w:contextualSpacing/>
        <w:rPr>
          <w:lang w:val="es-ES"/>
        </w:rPr>
      </w:pPr>
      <w:r w:rsidRPr="006F36AB">
        <w:rPr>
          <w:lang w:val="es-ES"/>
        </w:rPr>
        <w:t xml:space="preserve">En la </w:t>
      </w:r>
      <w:r w:rsidRPr="006F36AB">
        <w:rPr>
          <w:b/>
          <w:lang w:val="es-ES"/>
        </w:rPr>
        <w:t>primera parte</w:t>
      </w:r>
      <w:r w:rsidRPr="006F36AB">
        <w:rPr>
          <w:lang w:val="es-ES"/>
        </w:rPr>
        <w:t xml:space="preserve"> se presentan los antecedentes y la justificación de las Directrices, sus objetivos e información sobre su naturaleza, así como los usuarios a los que van dirigidas.</w:t>
      </w:r>
    </w:p>
    <w:p w14:paraId="6FC6FFEE" w14:textId="77777777" w:rsidR="006F36AB" w:rsidRPr="006F36AB" w:rsidRDefault="006F36AB" w:rsidP="006F36AB">
      <w:pPr>
        <w:pStyle w:val="ListParagraph"/>
        <w:numPr>
          <w:ilvl w:val="0"/>
          <w:numId w:val="8"/>
        </w:numPr>
        <w:ind w:left="714" w:hanging="357"/>
        <w:contextualSpacing/>
        <w:rPr>
          <w:lang w:val="es-ES"/>
        </w:rPr>
      </w:pPr>
      <w:r w:rsidRPr="006F36AB">
        <w:rPr>
          <w:lang w:val="es-ES"/>
        </w:rPr>
        <w:t xml:space="preserve">La </w:t>
      </w:r>
      <w:r w:rsidRPr="006F36AB">
        <w:rPr>
          <w:b/>
          <w:lang w:val="es-ES"/>
        </w:rPr>
        <w:t>segunda parte</w:t>
      </w:r>
      <w:r w:rsidRPr="006F36AB">
        <w:rPr>
          <w:lang w:val="es-ES"/>
        </w:rPr>
        <w:t xml:space="preserve"> presenta los principios básicos en los que se basan las Directrices, teniendo en cuenta la visión del CSA de acabar con el hambre y garantizar la seguridad alimentaria y la nutrición para todos, y de la realización progresiva del derecho a una alimentación adecuada en el contexto de la seguridad alimentaria nacional. </w:t>
      </w:r>
    </w:p>
    <w:p w14:paraId="40552DAB" w14:textId="77777777" w:rsidR="006F36AB" w:rsidRPr="006F36AB" w:rsidRDefault="006F36AB" w:rsidP="006F36AB">
      <w:pPr>
        <w:pStyle w:val="ListParagraph"/>
        <w:numPr>
          <w:ilvl w:val="0"/>
          <w:numId w:val="8"/>
        </w:numPr>
        <w:ind w:left="714" w:hanging="357"/>
        <w:contextualSpacing/>
        <w:rPr>
          <w:lang w:val="es-ES"/>
        </w:rPr>
      </w:pPr>
      <w:r w:rsidRPr="006F36AB">
        <w:rPr>
          <w:lang w:val="es-ES"/>
        </w:rPr>
        <w:t xml:space="preserve">La </w:t>
      </w:r>
      <w:r w:rsidRPr="006F36AB">
        <w:rPr>
          <w:b/>
          <w:lang w:val="es-ES"/>
        </w:rPr>
        <w:t>tercera parte</w:t>
      </w:r>
      <w:r w:rsidRPr="006F36AB">
        <w:rPr>
          <w:lang w:val="es-ES"/>
        </w:rPr>
        <w:t xml:space="preserve"> está organizada en nueve secciones/temas. Cada sección presenta un planteamiento del problema, un texto descriptivo y las áreas de políticas relacionadas para su discusión. Esta parte pretende enmarcar los debates en las consultas y servir de base a la preparación de las próximas versiones del documento. Presenta las ideas iniciales sobre las cuestiones y temas que las partes interesadas en el CSA deben considerar y debatir.</w:t>
      </w:r>
    </w:p>
    <w:p w14:paraId="1EC5DBA7" w14:textId="77777777" w:rsidR="006F36AB" w:rsidRPr="006F36AB" w:rsidRDefault="006F36AB" w:rsidP="006F36AB">
      <w:pPr>
        <w:pStyle w:val="ListParagraph"/>
        <w:numPr>
          <w:ilvl w:val="0"/>
          <w:numId w:val="8"/>
        </w:numPr>
        <w:ind w:left="714" w:hanging="357"/>
        <w:contextualSpacing/>
        <w:rPr>
          <w:lang w:val="es-ES"/>
        </w:rPr>
      </w:pPr>
      <w:r w:rsidRPr="006F36AB">
        <w:rPr>
          <w:lang w:val="es-ES"/>
        </w:rPr>
        <w:t xml:space="preserve">La </w:t>
      </w:r>
      <w:r w:rsidRPr="006F36AB">
        <w:rPr>
          <w:b/>
          <w:lang w:val="es-ES"/>
        </w:rPr>
        <w:t>cuarta parte</w:t>
      </w:r>
      <w:r w:rsidRPr="006F36AB">
        <w:rPr>
          <w:lang w:val="es-ES"/>
        </w:rPr>
        <w:t xml:space="preserve"> incluye disposiciones relativas a la implementación de las futuras Directrices y al seguimiento de su uso y aplicación</w:t>
      </w:r>
    </w:p>
    <w:p w14:paraId="63B14B5F" w14:textId="77777777" w:rsidR="006F36AB" w:rsidRDefault="006F36AB" w:rsidP="006F36AB">
      <w:pPr>
        <w:rPr>
          <w:lang w:val="es-ES"/>
        </w:rPr>
      </w:pPr>
      <w:r w:rsidRPr="00561F6B">
        <w:rPr>
          <w:lang w:val="es-ES"/>
        </w:rPr>
        <w:t>Al proporcionar comentarios sobre el Borrador cero de las Directrices, se les invita a centrarse en las siguientes preguntas orientativas:</w:t>
      </w:r>
    </w:p>
    <w:p w14:paraId="27886A0A" w14:textId="1C5E2B56" w:rsidR="006F36AB" w:rsidRPr="00561F6B" w:rsidRDefault="006F36AB" w:rsidP="006F36AB">
      <w:pPr>
        <w:rPr>
          <w:lang w:val="es-ES"/>
        </w:rPr>
      </w:pPr>
      <w:r w:rsidRPr="00561F6B">
        <w:rPr>
          <w:lang w:val="es-ES"/>
        </w:rPr>
        <w:t xml:space="preserve"> </w:t>
      </w:r>
    </w:p>
    <w:p w14:paraId="3758C957" w14:textId="77777777" w:rsidR="006F36AB" w:rsidRPr="008F0DD9" w:rsidRDefault="006F36AB" w:rsidP="006F36AB">
      <w:pPr>
        <w:pStyle w:val="ListParagraph"/>
        <w:numPr>
          <w:ilvl w:val="0"/>
          <w:numId w:val="9"/>
        </w:numPr>
        <w:ind w:left="714" w:hanging="357"/>
        <w:contextualSpacing/>
        <w:rPr>
          <w:lang w:val="es-ES"/>
        </w:rPr>
      </w:pPr>
      <w:r w:rsidRPr="008F0DD9">
        <w:rPr>
          <w:lang w:val="es-ES"/>
        </w:rPr>
        <w:t xml:space="preserve">¿Recoge el Borrador cero de forma adecuada los principales retos y barreras que dificultan el progreso en la consecución de la igualdad de género y la plena realización de los derechos de las mujeres y las niñas en el contexto de la seguridad alimentaria y la nutrición? Si no es así, ¿qué cree que falta o debería ajustarse? </w:t>
      </w:r>
    </w:p>
    <w:p w14:paraId="6430E1ED" w14:textId="77777777" w:rsidR="006F36AB" w:rsidRPr="006F36AB" w:rsidRDefault="006F36AB" w:rsidP="006F36AB">
      <w:pPr>
        <w:pStyle w:val="ListParagraph"/>
        <w:numPr>
          <w:ilvl w:val="0"/>
          <w:numId w:val="9"/>
        </w:numPr>
        <w:ind w:left="714" w:hanging="357"/>
        <w:contextualSpacing/>
        <w:rPr>
          <w:lang w:val="it-IT"/>
        </w:rPr>
      </w:pPr>
      <w:r w:rsidRPr="008F0DD9">
        <w:rPr>
          <w:lang w:val="es-ES"/>
        </w:rPr>
        <w:t xml:space="preserve">¿Refleja la </w:t>
      </w:r>
      <w:r w:rsidRPr="008F0DD9">
        <w:rPr>
          <w:b/>
          <w:lang w:val="es-ES"/>
        </w:rPr>
        <w:t>Parte 2 del Borrador cero</w:t>
      </w:r>
      <w:r w:rsidRPr="008F0DD9">
        <w:rPr>
          <w:lang w:val="es-ES"/>
        </w:rPr>
        <w:t xml:space="preserve"> de forma satisfactoria los principios básicos que deberían sustentar las Directrices? </w:t>
      </w:r>
      <w:r w:rsidRPr="006F36AB">
        <w:rPr>
          <w:lang w:val="it-IT"/>
        </w:rPr>
        <w:t xml:space="preserve">Si no es así, ¿cómo propone mejorar estos principios? </w:t>
      </w:r>
    </w:p>
    <w:p w14:paraId="42581A56" w14:textId="77777777" w:rsidR="006F36AB" w:rsidRPr="006F36AB" w:rsidRDefault="006F36AB" w:rsidP="006F36AB">
      <w:pPr>
        <w:pStyle w:val="ListParagraph"/>
        <w:numPr>
          <w:ilvl w:val="0"/>
          <w:numId w:val="9"/>
        </w:numPr>
        <w:ind w:left="714" w:hanging="357"/>
        <w:contextualSpacing/>
        <w:rPr>
          <w:lang w:val="it-IT"/>
        </w:rPr>
      </w:pPr>
      <w:r w:rsidRPr="008F0DD9">
        <w:rPr>
          <w:lang w:val="es-ES"/>
        </w:rPr>
        <w:t xml:space="preserve">¿Cubren las nueve secciones de la </w:t>
      </w:r>
      <w:r w:rsidRPr="008F0DD9">
        <w:rPr>
          <w:b/>
          <w:lang w:val="es-ES"/>
        </w:rPr>
        <w:t>Parte 3 del Borrador cero</w:t>
      </w:r>
      <w:r w:rsidRPr="008F0DD9">
        <w:rPr>
          <w:lang w:val="es-ES"/>
        </w:rPr>
        <w:t xml:space="preserve"> de forma exhaustiva las áreas de políticas que deben abordarse para lograr la igualdad de género y la plena realización de los derechos de las mujeres y las niñas en el contexto de la seguridad alimentaria y la nutrición? </w:t>
      </w:r>
      <w:r w:rsidRPr="006F36AB">
        <w:rPr>
          <w:lang w:val="it-IT"/>
        </w:rPr>
        <w:t>Si no es así, ¿qué cree que falta?</w:t>
      </w:r>
    </w:p>
    <w:p w14:paraId="48F73BE5" w14:textId="77777777" w:rsidR="006F36AB" w:rsidRPr="006F36AB" w:rsidRDefault="006F36AB" w:rsidP="006F36AB">
      <w:pPr>
        <w:pStyle w:val="ListParagraph"/>
        <w:numPr>
          <w:ilvl w:val="0"/>
          <w:numId w:val="9"/>
        </w:numPr>
        <w:ind w:left="714" w:hanging="357"/>
        <w:contextualSpacing/>
        <w:rPr>
          <w:lang w:val="it-IT"/>
        </w:rPr>
      </w:pPr>
      <w:r w:rsidRPr="008F0DD9">
        <w:rPr>
          <w:lang w:val="es-ES"/>
        </w:rPr>
        <w:t xml:space="preserve">¿Proporciona la </w:t>
      </w:r>
      <w:r w:rsidRPr="008F0DD9">
        <w:rPr>
          <w:b/>
          <w:lang w:val="es-ES"/>
        </w:rPr>
        <w:t>Parte 4 del Borrador cero</w:t>
      </w:r>
      <w:r w:rsidRPr="008F0DD9">
        <w:rPr>
          <w:lang w:val="es-ES"/>
        </w:rPr>
        <w:t xml:space="preserve"> todos los elementos necesarios para la implementación y el seguimiento efectivos del uso y la aplicación de las Directrices? </w:t>
      </w:r>
      <w:r w:rsidRPr="006F36AB">
        <w:rPr>
          <w:lang w:val="it-IT"/>
        </w:rPr>
        <w:t>Si no es así, ¿qué propone añadir o cambiar?</w:t>
      </w:r>
    </w:p>
    <w:p w14:paraId="4FC1942F" w14:textId="3D159C52" w:rsidR="006F36AB" w:rsidRDefault="006F36AB" w:rsidP="006F36AB">
      <w:pPr>
        <w:rPr>
          <w:bCs/>
          <w:lang w:val="es-ES"/>
        </w:rPr>
      </w:pPr>
      <w:r w:rsidRPr="00561F6B">
        <w:rPr>
          <w:bCs/>
          <w:lang w:val="es-ES"/>
        </w:rPr>
        <w:t>Se aceptan comentarios en todos los idiomas de las Naciones Unidas (árabe, chino, español, francés, inglés y ruso).</w:t>
      </w:r>
    </w:p>
    <w:p w14:paraId="011ABBDA" w14:textId="77777777" w:rsidR="002D26FC" w:rsidRPr="00561F6B" w:rsidRDefault="002D26FC" w:rsidP="006F36AB">
      <w:pPr>
        <w:rPr>
          <w:bCs/>
          <w:lang w:val="es-ES"/>
        </w:rPr>
      </w:pPr>
    </w:p>
    <w:p w14:paraId="505EC0AA" w14:textId="79A5474D" w:rsidR="006F36AB" w:rsidRDefault="006F36AB" w:rsidP="006F36AB">
      <w:pPr>
        <w:rPr>
          <w:bCs/>
          <w:lang w:val="es-ES"/>
        </w:rPr>
      </w:pPr>
      <w:r w:rsidRPr="00561F6B">
        <w:rPr>
          <w:bCs/>
          <w:lang w:val="es-ES"/>
        </w:rPr>
        <w:lastRenderedPageBreak/>
        <w:t>Los resultados del proceso de consulta contribuirán a la preparación del primer borrador de las Directrices voluntarias, que se negociará en la primavera de 2022. La versión final de las Directrices se presentará para su aprobación por parte de la sesión plenaria del CSA en su 50º período de sesiones en octubre de 2022.</w:t>
      </w:r>
    </w:p>
    <w:p w14:paraId="54AD3C26" w14:textId="77777777" w:rsidR="002D26FC" w:rsidRPr="00561F6B" w:rsidRDefault="002D26FC" w:rsidP="006F36AB">
      <w:pPr>
        <w:rPr>
          <w:bCs/>
          <w:lang w:val="es-ES"/>
        </w:rPr>
      </w:pPr>
    </w:p>
    <w:p w14:paraId="7462CE75" w14:textId="77777777" w:rsidR="00C4737B" w:rsidRDefault="006F36AB" w:rsidP="006F36AB">
      <w:pPr>
        <w:rPr>
          <w:bCs/>
          <w:lang w:val="es-ES"/>
        </w:rPr>
      </w:pPr>
      <w:r w:rsidRPr="00561F6B">
        <w:rPr>
          <w:bCs/>
          <w:lang w:val="es-ES"/>
        </w:rPr>
        <w:t>Muchas gracias por participar en este proceso fundamental para asegurar que todas las voces sean escuchadas en la elaboración de las Directrices.</w:t>
      </w:r>
    </w:p>
    <w:p w14:paraId="5E1221AF" w14:textId="1189F403" w:rsidR="006F36AB" w:rsidRPr="00561F6B" w:rsidRDefault="006F36AB" w:rsidP="006F36AB">
      <w:pPr>
        <w:rPr>
          <w:bCs/>
          <w:lang w:val="es-ES"/>
        </w:rPr>
      </w:pPr>
      <w:r w:rsidRPr="00561F6B">
        <w:rPr>
          <w:bCs/>
          <w:lang w:val="es-ES"/>
        </w:rPr>
        <w:t xml:space="preserve"> </w:t>
      </w:r>
    </w:p>
    <w:p w14:paraId="78A30DF0" w14:textId="288CA9CF" w:rsidR="006F36AB" w:rsidRDefault="006F36AB" w:rsidP="006F36AB">
      <w:pPr>
        <w:rPr>
          <w:bCs/>
          <w:lang w:val="es-ES"/>
        </w:rPr>
      </w:pPr>
      <w:r w:rsidRPr="00561F6B">
        <w:rPr>
          <w:bCs/>
          <w:lang w:val="es-ES"/>
        </w:rPr>
        <w:t>Esperamos recibir sus valiosas aportaciones para</w:t>
      </w:r>
      <w:r>
        <w:rPr>
          <w:bCs/>
          <w:lang w:val="es-ES"/>
        </w:rPr>
        <w:t xml:space="preserve"> que</w:t>
      </w:r>
      <w:r w:rsidRPr="00561F6B">
        <w:rPr>
          <w:bCs/>
          <w:lang w:val="es-ES"/>
        </w:rPr>
        <w:t xml:space="preserve"> </w:t>
      </w:r>
      <w:r>
        <w:rPr>
          <w:bCs/>
          <w:lang w:val="es-ES"/>
        </w:rPr>
        <w:t>e</w:t>
      </w:r>
      <w:r w:rsidRPr="00561F6B">
        <w:rPr>
          <w:bCs/>
          <w:lang w:val="es-ES"/>
        </w:rPr>
        <w:t xml:space="preserve">stas </w:t>
      </w:r>
      <w:r>
        <w:rPr>
          <w:bCs/>
          <w:lang w:val="es-ES"/>
        </w:rPr>
        <w:t xml:space="preserve">Directrices </w:t>
      </w:r>
      <w:r w:rsidRPr="00561F6B">
        <w:rPr>
          <w:bCs/>
          <w:lang w:val="es-ES"/>
        </w:rPr>
        <w:t>puedan hacerse realidad.</w:t>
      </w:r>
    </w:p>
    <w:p w14:paraId="375B2B9D" w14:textId="0FA49E93" w:rsidR="008F0DD9" w:rsidRPr="008F0DD9" w:rsidRDefault="008F0DD9" w:rsidP="006F36AB">
      <w:pPr>
        <w:rPr>
          <w:bCs/>
          <w:i/>
          <w:iCs/>
          <w:lang w:val="es-ES"/>
        </w:rPr>
      </w:pPr>
    </w:p>
    <w:p w14:paraId="533458EF" w14:textId="77777777" w:rsidR="008F0DD9" w:rsidRPr="008F0DD9" w:rsidRDefault="008F0DD9" w:rsidP="008F0DD9">
      <w:pPr>
        <w:rPr>
          <w:bCs/>
          <w:i/>
          <w:iCs/>
          <w:lang w:val="fr-FR"/>
        </w:rPr>
      </w:pPr>
      <w:r w:rsidRPr="008F0DD9">
        <w:rPr>
          <w:bCs/>
          <w:i/>
          <w:iCs/>
          <w:lang w:val="fr-FR"/>
        </w:rPr>
        <w:t>Françoise Trine, Marina Calvino y Alyson Brody</w:t>
      </w:r>
    </w:p>
    <w:p w14:paraId="270FED91" w14:textId="289279A6" w:rsidR="006F36AB" w:rsidRPr="00561F6B" w:rsidRDefault="008F0DD9" w:rsidP="008F0DD9">
      <w:pPr>
        <w:rPr>
          <w:lang w:val="es-ES"/>
        </w:rPr>
      </w:pPr>
      <w:r w:rsidRPr="008F0DD9">
        <w:rPr>
          <w:bCs/>
          <w:i/>
          <w:iCs/>
          <w:lang w:val="es-ES"/>
        </w:rPr>
        <w:t>Secretaría del CSA</w:t>
      </w:r>
    </w:p>
    <w:p w14:paraId="66DB3702" w14:textId="5F75613B" w:rsidR="006F36AB" w:rsidRPr="00561F6B" w:rsidRDefault="006F36AB" w:rsidP="006F36AB">
      <w:pPr>
        <w:rPr>
          <w:lang w:val="es-ES"/>
        </w:rPr>
      </w:pPr>
      <w:r w:rsidRPr="00561F6B">
        <w:rPr>
          <w:lang w:val="es-ES"/>
        </w:rPr>
        <w:t xml:space="preserve"> </w:t>
      </w:r>
    </w:p>
    <w:p w14:paraId="1B64B8A2" w14:textId="69E93820" w:rsidR="006F36AB" w:rsidRPr="00561F6B" w:rsidRDefault="006F36AB" w:rsidP="006F36AB">
      <w:pPr>
        <w:rPr>
          <w:lang w:val="es-ES"/>
        </w:rPr>
      </w:pPr>
      <w:r w:rsidRPr="00561F6B">
        <w:rPr>
          <w:lang w:val="es-ES"/>
        </w:rPr>
        <w:t xml:space="preserve"> </w:t>
      </w:r>
    </w:p>
    <w:p w14:paraId="5F214BC5" w14:textId="77777777" w:rsidR="006F36AB" w:rsidRPr="00561F6B" w:rsidRDefault="006F36AB" w:rsidP="006F36AB">
      <w:pPr>
        <w:rPr>
          <w:lang w:val="es-ES"/>
        </w:rPr>
      </w:pPr>
    </w:p>
    <w:p w14:paraId="06DB3D5F" w14:textId="77777777" w:rsidR="006F36AB" w:rsidRPr="006F36AB" w:rsidRDefault="006F36AB" w:rsidP="006F36AB">
      <w:pPr>
        <w:rPr>
          <w:lang w:val="es-ES" w:eastAsia="zh-CN"/>
        </w:rPr>
      </w:pPr>
    </w:p>
    <w:p w14:paraId="57388C8A" w14:textId="76E32BAC" w:rsidR="0077260B" w:rsidRDefault="0077260B" w:rsidP="0077260B">
      <w:pPr>
        <w:rPr>
          <w:rFonts w:cs="Arial"/>
          <w:bdr w:val="none" w:sz="0" w:space="0" w:color="auto" w:frame="1"/>
          <w:lang w:val="es-ES"/>
        </w:rPr>
      </w:pPr>
    </w:p>
    <w:p w14:paraId="5326D909" w14:textId="58040972" w:rsidR="005C1F0C" w:rsidRDefault="005C1F0C" w:rsidP="00FE7344">
      <w:pPr>
        <w:rPr>
          <w:bdr w:val="none" w:sz="0" w:space="0" w:color="auto" w:frame="1"/>
          <w:lang w:val="es-ES"/>
        </w:rPr>
      </w:pPr>
    </w:p>
    <w:sectPr w:rsidR="005C1F0C" w:rsidSect="008F2ADB">
      <w:headerReference w:type="default"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5CB5" w14:textId="77777777" w:rsidR="000D3793" w:rsidRDefault="000D3793" w:rsidP="00D079C6">
      <w:r>
        <w:separator/>
      </w:r>
    </w:p>
    <w:p w14:paraId="302E43A7" w14:textId="77777777" w:rsidR="000D3793" w:rsidRDefault="000D3793"/>
  </w:endnote>
  <w:endnote w:type="continuationSeparator" w:id="0">
    <w:p w14:paraId="0D1228C0" w14:textId="77777777" w:rsidR="000D3793" w:rsidRDefault="000D3793" w:rsidP="00D079C6">
      <w:r>
        <w:continuationSeparator/>
      </w:r>
    </w:p>
    <w:p w14:paraId="0CB20BB8" w14:textId="77777777" w:rsidR="000D3793" w:rsidRDefault="000D3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4350D6D7" w14:textId="77777777" w:rsidTr="008F2ADB">
      <w:tc>
        <w:tcPr>
          <w:tcW w:w="9639" w:type="dxa"/>
        </w:tcPr>
        <w:p w14:paraId="44386A3F" w14:textId="77777777" w:rsidR="00523E6B" w:rsidRPr="00351B73" w:rsidRDefault="00523E6B" w:rsidP="00EB3574">
          <w:pPr>
            <w:pStyle w:val="Footer"/>
            <w:jc w:val="center"/>
            <w:rPr>
              <w:b/>
              <w:color w:val="C00000"/>
            </w:rPr>
          </w:pPr>
        </w:p>
      </w:tc>
    </w:tr>
  </w:tbl>
  <w:p w14:paraId="0F4EDBC9" w14:textId="77777777" w:rsidR="00523E6B" w:rsidRDefault="00523E6B" w:rsidP="008E48A2">
    <w:pPr>
      <w:pStyle w:val="Footer"/>
      <w:jc w:val="center"/>
      <w:rPr>
        <w:b/>
        <w:color w:val="C00000"/>
      </w:rPr>
    </w:pPr>
  </w:p>
  <w:p w14:paraId="5F527427" w14:textId="351D7C50"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EB316F">
        <w:rPr>
          <w:color w:val="31849B" w:themeColor="accent5" w:themeShade="BF"/>
          <w:u w:val="single"/>
        </w:rPr>
        <w:t>www.fao.org/fsnforum</w:t>
      </w:r>
    </w:hyperlink>
    <w:r w:rsidR="005C1F0C" w:rsidRPr="00EB316F">
      <w:rPr>
        <w:color w:val="31849B" w:themeColor="accent5" w:themeShade="BF"/>
        <w:u w:val="single"/>
      </w:rPr>
      <w:t>/es</w:t>
    </w:r>
  </w:p>
  <w:p w14:paraId="793ED69A"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49D295D6" w14:textId="77777777" w:rsidTr="000929E7">
      <w:tc>
        <w:tcPr>
          <w:tcW w:w="9639" w:type="dxa"/>
        </w:tcPr>
        <w:p w14:paraId="7F03A4B4" w14:textId="77777777" w:rsidR="00523E6B" w:rsidRPr="00351B73" w:rsidRDefault="00523E6B" w:rsidP="000929E7">
          <w:pPr>
            <w:pStyle w:val="Footer"/>
            <w:jc w:val="center"/>
            <w:rPr>
              <w:b/>
              <w:color w:val="C00000"/>
            </w:rPr>
          </w:pPr>
        </w:p>
      </w:tc>
    </w:tr>
  </w:tbl>
  <w:p w14:paraId="2ECB03BE" w14:textId="77777777" w:rsidR="00523E6B" w:rsidRDefault="00523E6B" w:rsidP="008F2ADB">
    <w:pPr>
      <w:pStyle w:val="Footer"/>
      <w:jc w:val="center"/>
      <w:rPr>
        <w:b/>
        <w:color w:val="C00000"/>
      </w:rPr>
    </w:pPr>
  </w:p>
  <w:p w14:paraId="3D5B5110" w14:textId="77777777" w:rsidR="00523E6B" w:rsidRPr="008544DB" w:rsidRDefault="008544DB" w:rsidP="008F2ADB">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r w:rsidR="000D3793">
      <w:fldChar w:fldCharType="begin"/>
    </w:r>
    <w:r w:rsidR="000D3793" w:rsidRPr="00EB316F">
      <w:rPr>
        <w:lang w:val="es-ES"/>
      </w:rPr>
      <w:instrText xml:space="preserve"> HYPERLINK "http://www.fao.org/fsnforum/es" </w:instrText>
    </w:r>
    <w:r w:rsidR="000D3793">
      <w:fldChar w:fldCharType="separate"/>
    </w:r>
    <w:r w:rsidRPr="005C1F0C">
      <w:rPr>
        <w:rStyle w:val="Hyperlink"/>
        <w:i w:val="0"/>
        <w:iCs/>
        <w:lang w:val="es-ES"/>
      </w:rPr>
      <w:t>www.fao.org/fsnforum/es</w:t>
    </w:r>
    <w:r w:rsidR="000D3793">
      <w:rPr>
        <w:rStyle w:val="Hyperlink"/>
        <w:i w:val="0"/>
        <w:iCs/>
        <w:lang w:val="es-ES"/>
      </w:rPr>
      <w:fldChar w:fldCharType="end"/>
    </w:r>
  </w:p>
  <w:p w14:paraId="73419FC3" w14:textId="77777777" w:rsidR="00523E6B" w:rsidRPr="008544DB" w:rsidRDefault="00523E6B" w:rsidP="008F2ADB">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DFD3" w14:textId="77777777" w:rsidR="000D3793" w:rsidRDefault="000D3793" w:rsidP="00D079C6">
      <w:r>
        <w:separator/>
      </w:r>
    </w:p>
    <w:p w14:paraId="24E071E7" w14:textId="77777777" w:rsidR="000D3793" w:rsidRDefault="000D3793"/>
  </w:footnote>
  <w:footnote w:type="continuationSeparator" w:id="0">
    <w:p w14:paraId="7B0E96CC" w14:textId="77777777" w:rsidR="000D3793" w:rsidRDefault="000D3793" w:rsidP="00D079C6">
      <w:r>
        <w:continuationSeparator/>
      </w:r>
    </w:p>
    <w:p w14:paraId="79BBFB1B" w14:textId="77777777" w:rsidR="000D3793" w:rsidRDefault="000D3793"/>
  </w:footnote>
  <w:footnote w:id="1">
    <w:p w14:paraId="0AFD0BC9" w14:textId="77777777" w:rsidR="006F36AB" w:rsidRPr="00537A58" w:rsidRDefault="006F36AB" w:rsidP="006F36AB">
      <w:pPr>
        <w:pStyle w:val="FootnoteText"/>
        <w:rPr>
          <w:lang w:val="es-ES"/>
        </w:rPr>
      </w:pPr>
      <w:r w:rsidRPr="002948A9">
        <w:rPr>
          <w:rStyle w:val="FootnoteReference"/>
        </w:rPr>
        <w:footnoteRef/>
      </w:r>
      <w:r w:rsidRPr="00537A58">
        <w:rPr>
          <w:lang w:val="es-ES"/>
        </w:rPr>
        <w:t xml:space="preserve"> Entre ellos están los gobiernos; las organizaciones intergubernamentales y regionales, incluid</w:t>
      </w:r>
      <w:r>
        <w:rPr>
          <w:lang w:val="es-ES"/>
        </w:rPr>
        <w:t>o</w:t>
      </w:r>
      <w:r w:rsidRPr="00537A58">
        <w:rPr>
          <w:lang w:val="es-ES"/>
        </w:rPr>
        <w:t>s l</w:t>
      </w:r>
      <w:r>
        <w:rPr>
          <w:lang w:val="es-ES"/>
        </w:rPr>
        <w:t xml:space="preserve">os </w:t>
      </w:r>
      <w:r w:rsidRPr="00537A58">
        <w:rPr>
          <w:lang w:val="es-ES"/>
        </w:rPr>
        <w:t xml:space="preserve">organismos </w:t>
      </w:r>
      <w:r>
        <w:rPr>
          <w:lang w:val="es-ES"/>
        </w:rPr>
        <w:t xml:space="preserve">y órganos </w:t>
      </w:r>
      <w:r w:rsidRPr="00537A58">
        <w:rPr>
          <w:lang w:val="es-ES"/>
        </w:rPr>
        <w:t>de l</w:t>
      </w:r>
      <w:r>
        <w:rPr>
          <w:lang w:val="es-ES"/>
        </w:rPr>
        <w:t>as Naciones Unidas</w:t>
      </w:r>
      <w:r w:rsidRPr="00537A58">
        <w:rPr>
          <w:lang w:val="es-ES"/>
        </w:rPr>
        <w:t>; la sociedad civil, el sector privado; las instituciones de investigación y el mundo académico; l</w:t>
      </w:r>
      <w:r>
        <w:rPr>
          <w:lang w:val="es-ES"/>
        </w:rPr>
        <w:t xml:space="preserve">os organismos </w:t>
      </w:r>
      <w:r w:rsidRPr="00537A58">
        <w:rPr>
          <w:lang w:val="es-ES"/>
        </w:rPr>
        <w:t>de desarrollo, inclu</w:t>
      </w:r>
      <w:r>
        <w:rPr>
          <w:lang w:val="es-ES"/>
        </w:rPr>
        <w:t>yendo</w:t>
      </w:r>
      <w:r w:rsidRPr="00537A58">
        <w:rPr>
          <w:lang w:val="es-ES"/>
        </w:rPr>
        <w:t xml:space="preserve"> las instituciones financieras internacionales y las fundaciones filantrópicas.</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EB316F" w14:paraId="36032BC8" w14:textId="77777777" w:rsidTr="00220FC1">
      <w:tc>
        <w:tcPr>
          <w:tcW w:w="249" w:type="pct"/>
        </w:tcPr>
        <w:p w14:paraId="36EBAF08" w14:textId="24A72D38"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77260B">
            <w:rPr>
              <w:noProof/>
              <w:color w:val="31849B"/>
              <w:sz w:val="20"/>
              <w:szCs w:val="20"/>
            </w:rPr>
            <w:t>3</w:t>
          </w:r>
          <w:r w:rsidRPr="00B01341">
            <w:rPr>
              <w:color w:val="31849B"/>
              <w:sz w:val="20"/>
              <w:szCs w:val="20"/>
            </w:rPr>
            <w:fldChar w:fldCharType="end"/>
          </w:r>
        </w:p>
      </w:tc>
      <w:tc>
        <w:tcPr>
          <w:tcW w:w="4751" w:type="pct"/>
        </w:tcPr>
        <w:p w14:paraId="0AA6A48B" w14:textId="27DFF013" w:rsidR="00523E6B" w:rsidRPr="008F0DD9" w:rsidRDefault="002D26FC" w:rsidP="00916D57">
          <w:pPr>
            <w:pStyle w:val="top"/>
            <w:rPr>
              <w:lang w:val="es-ES"/>
            </w:rPr>
          </w:pPr>
          <w:r w:rsidRPr="008F0DD9">
            <w:rPr>
              <w:lang w:val="es-ES"/>
            </w:rPr>
            <w:t>Consulta para la elaboración de las Directrices voluntarias del CSA sobre la igualdad de género y el empoderamiento de las mujeres y las niñas en el contexto de la seguridad alimentaria y la nutrición</w:t>
          </w:r>
        </w:p>
      </w:tc>
    </w:tr>
  </w:tbl>
  <w:p w14:paraId="32B375D8" w14:textId="77777777" w:rsidR="00523E6B" w:rsidRPr="008544DB" w:rsidRDefault="00523E6B">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5DB9" w14:textId="77777777" w:rsidR="00523E6B" w:rsidRDefault="00523E6B" w:rsidP="008E48A2">
    <w:pPr>
      <w:pStyle w:val="Header"/>
      <w:jc w:val="left"/>
      <w:rPr>
        <w:b/>
        <w:color w:val="FFFFFF"/>
      </w:rPr>
    </w:pPr>
    <w:r w:rsidRPr="00DC6173">
      <w:t xml:space="preserve"> </w:t>
    </w:r>
    <w:r w:rsidR="008544DB">
      <w:rPr>
        <w:b/>
        <w:noProof/>
        <w:color w:val="FFFFFF"/>
      </w:rPr>
      <w:drawing>
        <wp:inline distT="0" distB="0" distL="0" distR="0" wp14:anchorId="4FBCEFBA" wp14:editId="1E45945B">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61A73B13" w14:textId="77777777" w:rsidR="00523E6B" w:rsidRDefault="00523E6B" w:rsidP="00DC6173">
    <w:pPr>
      <w:pStyle w:val="Header"/>
      <w:jc w:val="right"/>
      <w:rPr>
        <w:b/>
        <w:color w:val="FFFFFF"/>
      </w:rPr>
    </w:pPr>
  </w:p>
  <w:p w14:paraId="679242EF" w14:textId="77777777" w:rsidR="00523E6B" w:rsidRPr="00242BC8" w:rsidRDefault="008544DB" w:rsidP="00242BC8">
    <w:pPr>
      <w:pStyle w:val="Heading4"/>
    </w:pPr>
    <w:r>
      <w:rPr>
        <w:noProof/>
      </w:rPr>
      <w:drawing>
        <wp:inline distT="0" distB="0" distL="0" distR="0" wp14:anchorId="6E591C1B" wp14:editId="6B9828B9">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41158E9E" w14:textId="77777777" w:rsidTr="00A30E12">
      <w:trPr>
        <w:jc w:val="center"/>
      </w:trPr>
      <w:tc>
        <w:tcPr>
          <w:tcW w:w="9639" w:type="dxa"/>
          <w:shd w:val="clear" w:color="auto" w:fill="DAEEF3" w:themeFill="accent5" w:themeFillTint="33"/>
        </w:tcPr>
        <w:p w14:paraId="711EAE67" w14:textId="1160810E" w:rsidR="00523E6B" w:rsidRPr="0043646E" w:rsidRDefault="00A2082F" w:rsidP="00F4087E">
          <w:pPr>
            <w:pStyle w:val="Heading6"/>
            <w:spacing w:before="0" w:after="0"/>
          </w:pPr>
          <w:r>
            <w:t>NOTA TEMÁTICA</w:t>
          </w:r>
        </w:p>
      </w:tc>
    </w:tr>
    <w:tr w:rsidR="00523E6B" w:rsidRPr="00EB316F" w14:paraId="5949FD47" w14:textId="77777777" w:rsidTr="00A30E12">
      <w:trPr>
        <w:jc w:val="center"/>
      </w:trPr>
      <w:tc>
        <w:tcPr>
          <w:tcW w:w="9639" w:type="dxa"/>
          <w:shd w:val="clear" w:color="auto" w:fill="FFFFFF" w:themeFill="background1"/>
        </w:tcPr>
        <w:p w14:paraId="01AD00D5" w14:textId="3212D390" w:rsidR="00523E6B" w:rsidRDefault="00916D57" w:rsidP="00A8394C">
          <w:pPr>
            <w:spacing w:line="276" w:lineRule="auto"/>
            <w:jc w:val="center"/>
            <w:rPr>
              <w:rFonts w:asciiTheme="majorHAnsi" w:hAnsiTheme="majorHAnsi"/>
              <w:b/>
              <w:lang w:val="es-ES"/>
            </w:rPr>
          </w:pPr>
          <w:r>
            <w:rPr>
              <w:rFonts w:asciiTheme="majorHAnsi" w:hAnsiTheme="majorHAnsi"/>
              <w:b/>
              <w:lang w:val="es-ES"/>
            </w:rPr>
            <w:t>Consulta</w:t>
          </w:r>
          <w:r w:rsidR="00A8394C">
            <w:rPr>
              <w:rFonts w:asciiTheme="majorHAnsi" w:hAnsiTheme="majorHAnsi"/>
              <w:b/>
              <w:lang w:val="es-ES"/>
            </w:rPr>
            <w:t xml:space="preserve"> núm.</w:t>
          </w:r>
          <w:r w:rsidR="0077260B">
            <w:rPr>
              <w:rFonts w:asciiTheme="majorHAnsi" w:hAnsiTheme="majorHAnsi"/>
              <w:b/>
              <w:lang w:val="es-ES"/>
            </w:rPr>
            <w:t xml:space="preserve"> </w:t>
          </w:r>
          <w:r w:rsidR="00FE7344">
            <w:rPr>
              <w:rFonts w:asciiTheme="majorHAnsi" w:hAnsiTheme="majorHAnsi"/>
              <w:b/>
              <w:lang w:val="es-ES"/>
            </w:rPr>
            <w:t>17</w:t>
          </w:r>
          <w:r w:rsidR="006F36AB">
            <w:rPr>
              <w:rFonts w:asciiTheme="majorHAnsi" w:hAnsiTheme="majorHAnsi"/>
              <w:b/>
              <w:lang w:val="es-ES"/>
            </w:rPr>
            <w:t>5</w:t>
          </w:r>
          <w:r w:rsidR="00523E6B" w:rsidRPr="008544DB">
            <w:rPr>
              <w:rFonts w:asciiTheme="majorHAnsi" w:hAnsiTheme="majorHAnsi"/>
              <w:b/>
              <w:lang w:val="es-ES"/>
            </w:rPr>
            <w:t xml:space="preserve"> </w:t>
          </w:r>
          <w:r w:rsidR="00523E6B" w:rsidRPr="00B655B5">
            <w:rPr>
              <w:rFonts w:ascii="Wingdings" w:hAnsi="Wingdings"/>
              <w:color w:val="31849B" w:themeColor="accent5" w:themeShade="BF"/>
            </w:rPr>
            <w:t></w:t>
          </w:r>
          <w:r w:rsidR="00523E6B" w:rsidRPr="008544DB">
            <w:rPr>
              <w:rFonts w:asciiTheme="majorHAnsi" w:hAnsiTheme="majorHAnsi"/>
              <w:b/>
              <w:lang w:val="es-ES"/>
            </w:rPr>
            <w:t xml:space="preserve"> </w:t>
          </w:r>
          <w:r w:rsidR="006F36AB">
            <w:rPr>
              <w:rFonts w:asciiTheme="majorHAnsi" w:hAnsiTheme="majorHAnsi"/>
              <w:b/>
              <w:lang w:val="es-ES"/>
            </w:rPr>
            <w:t>16</w:t>
          </w:r>
          <w:r w:rsidR="00F32976" w:rsidRPr="008544DB">
            <w:rPr>
              <w:rFonts w:asciiTheme="majorHAnsi" w:hAnsiTheme="majorHAnsi"/>
              <w:b/>
              <w:lang w:val="es-ES"/>
            </w:rPr>
            <w:t>.</w:t>
          </w:r>
          <w:r>
            <w:rPr>
              <w:rFonts w:asciiTheme="majorHAnsi" w:hAnsiTheme="majorHAnsi"/>
              <w:b/>
              <w:lang w:val="es-ES"/>
            </w:rPr>
            <w:t>0</w:t>
          </w:r>
          <w:r w:rsidR="006F36AB">
            <w:rPr>
              <w:rFonts w:asciiTheme="majorHAnsi" w:hAnsiTheme="majorHAnsi"/>
              <w:b/>
              <w:lang w:val="es-ES"/>
            </w:rPr>
            <w:t>9</w:t>
          </w:r>
          <w:r w:rsidR="00F32976" w:rsidRPr="008544DB">
            <w:rPr>
              <w:rFonts w:asciiTheme="majorHAnsi" w:hAnsiTheme="majorHAnsi"/>
              <w:b/>
              <w:lang w:val="es-ES"/>
            </w:rPr>
            <w:t>.20</w:t>
          </w:r>
          <w:r>
            <w:rPr>
              <w:rFonts w:asciiTheme="majorHAnsi" w:hAnsiTheme="majorHAnsi"/>
              <w:b/>
              <w:lang w:val="es-ES"/>
            </w:rPr>
            <w:t>2</w:t>
          </w:r>
          <w:r w:rsidR="00FE7344">
            <w:rPr>
              <w:rFonts w:asciiTheme="majorHAnsi" w:hAnsiTheme="majorHAnsi"/>
              <w:b/>
              <w:lang w:val="es-ES"/>
            </w:rPr>
            <w:t>1</w:t>
          </w:r>
          <w:r w:rsidR="00F32976" w:rsidRPr="008544DB">
            <w:rPr>
              <w:rFonts w:asciiTheme="majorHAnsi" w:hAnsiTheme="majorHAnsi"/>
              <w:b/>
              <w:lang w:val="es-ES"/>
            </w:rPr>
            <w:t xml:space="preserve"> – </w:t>
          </w:r>
          <w:r w:rsidR="006F36AB">
            <w:rPr>
              <w:rFonts w:asciiTheme="majorHAnsi" w:hAnsiTheme="majorHAnsi"/>
              <w:b/>
              <w:lang w:val="es-ES"/>
            </w:rPr>
            <w:t>23</w:t>
          </w:r>
          <w:r w:rsidR="00F32976" w:rsidRPr="008544DB">
            <w:rPr>
              <w:rFonts w:asciiTheme="majorHAnsi" w:hAnsiTheme="majorHAnsi"/>
              <w:b/>
              <w:lang w:val="es-ES"/>
            </w:rPr>
            <w:t>.</w:t>
          </w:r>
          <w:r w:rsidR="006F36AB">
            <w:rPr>
              <w:rFonts w:asciiTheme="majorHAnsi" w:hAnsiTheme="majorHAnsi"/>
              <w:b/>
              <w:lang w:val="es-ES"/>
            </w:rPr>
            <w:t>11</w:t>
          </w:r>
          <w:r w:rsidR="00B332F5" w:rsidRPr="008544DB">
            <w:rPr>
              <w:rFonts w:asciiTheme="majorHAnsi" w:hAnsiTheme="majorHAnsi"/>
              <w:b/>
              <w:lang w:val="es-ES"/>
            </w:rPr>
            <w:t>.20</w:t>
          </w:r>
          <w:r>
            <w:rPr>
              <w:rFonts w:asciiTheme="majorHAnsi" w:hAnsiTheme="majorHAnsi"/>
              <w:b/>
              <w:lang w:val="es-ES"/>
            </w:rPr>
            <w:t>2</w:t>
          </w:r>
          <w:r w:rsidR="00FE7344">
            <w:rPr>
              <w:rFonts w:asciiTheme="majorHAnsi" w:hAnsiTheme="majorHAnsi"/>
              <w:b/>
              <w:lang w:val="es-ES"/>
            </w:rPr>
            <w:t>1</w:t>
          </w:r>
        </w:p>
        <w:p w14:paraId="730D1E22" w14:textId="7D568C06" w:rsidR="005C1F0C" w:rsidRPr="005C1F0C" w:rsidRDefault="000D3793" w:rsidP="005C1F0C">
          <w:pPr>
            <w:pStyle w:val="ListParagraph"/>
            <w:numPr>
              <w:ilvl w:val="0"/>
              <w:numId w:val="6"/>
            </w:numPr>
            <w:spacing w:line="276" w:lineRule="auto"/>
            <w:jc w:val="center"/>
            <w:rPr>
              <w:rFonts w:asciiTheme="majorHAnsi" w:hAnsiTheme="majorHAnsi"/>
              <w:b/>
              <w:i/>
              <w:iCs/>
              <w:color w:val="31849B" w:themeColor="accent5" w:themeShade="BF"/>
              <w:u w:val="single"/>
              <w:lang w:val="es-ES"/>
            </w:rPr>
          </w:pPr>
          <w:r>
            <w:fldChar w:fldCharType="begin"/>
          </w:r>
          <w:r w:rsidRPr="00EB316F">
            <w:rPr>
              <w:lang w:val="es-ES"/>
            </w:rPr>
            <w:instrText xml:space="preserve"> HYPERLINK "http://www.fao.org/fsnforum/es/activities/consultations/CFS-voluntary-guidelines-GEWE" </w:instrText>
          </w:r>
          <w:r>
            <w:fldChar w:fldCharType="separate"/>
          </w:r>
          <w:r w:rsidR="00EB4E57">
            <w:rPr>
              <w:rStyle w:val="Hyperlink"/>
              <w:i w:val="0"/>
              <w:iCs/>
              <w:color w:val="31849B"/>
              <w:u w:val="single"/>
              <w:lang w:val="es-ES"/>
            </w:rPr>
            <w:t>http://www.fao.org/fsnforum/es/activities/consultations/CFS-voluntary-guidelines-GEWE</w:t>
          </w:r>
          <w:r>
            <w:rPr>
              <w:rStyle w:val="Hyperlink"/>
              <w:i w:val="0"/>
              <w:iCs/>
              <w:color w:val="31849B"/>
              <w:u w:val="single"/>
              <w:lang w:val="es-ES"/>
            </w:rPr>
            <w:fldChar w:fldCharType="end"/>
          </w:r>
        </w:p>
      </w:tc>
    </w:tr>
  </w:tbl>
  <w:p w14:paraId="0686819C" w14:textId="77777777" w:rsidR="00523E6B" w:rsidRPr="008544DB" w:rsidRDefault="00523E6B" w:rsidP="00B34236">
    <w:pP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visibility:visible;mso-wrap-style:square" o:bullet="t">
        <v:imagedata r:id="rId1" o:title=""/>
      </v:shape>
    </w:pict>
  </w:numPicBullet>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14315925"/>
    <w:multiLevelType w:val="hybridMultilevel"/>
    <w:tmpl w:val="CF72EE3E"/>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3BDA"/>
    <w:multiLevelType w:val="hybridMultilevel"/>
    <w:tmpl w:val="C41A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D5966"/>
    <w:multiLevelType w:val="hybridMultilevel"/>
    <w:tmpl w:val="267827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BB386C"/>
    <w:multiLevelType w:val="hybridMultilevel"/>
    <w:tmpl w:val="AD16CD3C"/>
    <w:lvl w:ilvl="0" w:tplc="2DC4184C">
      <w:start w:val="1"/>
      <w:numFmt w:val="bullet"/>
      <w:lvlText w:val=""/>
      <w:lvlPicBulletId w:val="0"/>
      <w:lvlJc w:val="left"/>
      <w:pPr>
        <w:tabs>
          <w:tab w:val="num" w:pos="720"/>
        </w:tabs>
        <w:ind w:left="720" w:hanging="360"/>
      </w:pPr>
      <w:rPr>
        <w:rFonts w:ascii="Symbol" w:hAnsi="Symbol" w:hint="default"/>
      </w:rPr>
    </w:lvl>
    <w:lvl w:ilvl="1" w:tplc="5B565244" w:tentative="1">
      <w:start w:val="1"/>
      <w:numFmt w:val="bullet"/>
      <w:lvlText w:val=""/>
      <w:lvlJc w:val="left"/>
      <w:pPr>
        <w:tabs>
          <w:tab w:val="num" w:pos="1440"/>
        </w:tabs>
        <w:ind w:left="1440" w:hanging="360"/>
      </w:pPr>
      <w:rPr>
        <w:rFonts w:ascii="Symbol" w:hAnsi="Symbol" w:hint="default"/>
      </w:rPr>
    </w:lvl>
    <w:lvl w:ilvl="2" w:tplc="69D8F42A" w:tentative="1">
      <w:start w:val="1"/>
      <w:numFmt w:val="bullet"/>
      <w:lvlText w:val=""/>
      <w:lvlJc w:val="left"/>
      <w:pPr>
        <w:tabs>
          <w:tab w:val="num" w:pos="2160"/>
        </w:tabs>
        <w:ind w:left="2160" w:hanging="360"/>
      </w:pPr>
      <w:rPr>
        <w:rFonts w:ascii="Symbol" w:hAnsi="Symbol" w:hint="default"/>
      </w:rPr>
    </w:lvl>
    <w:lvl w:ilvl="3" w:tplc="7622629A" w:tentative="1">
      <w:start w:val="1"/>
      <w:numFmt w:val="bullet"/>
      <w:lvlText w:val=""/>
      <w:lvlJc w:val="left"/>
      <w:pPr>
        <w:tabs>
          <w:tab w:val="num" w:pos="2880"/>
        </w:tabs>
        <w:ind w:left="2880" w:hanging="360"/>
      </w:pPr>
      <w:rPr>
        <w:rFonts w:ascii="Symbol" w:hAnsi="Symbol" w:hint="default"/>
      </w:rPr>
    </w:lvl>
    <w:lvl w:ilvl="4" w:tplc="4A089382" w:tentative="1">
      <w:start w:val="1"/>
      <w:numFmt w:val="bullet"/>
      <w:lvlText w:val=""/>
      <w:lvlJc w:val="left"/>
      <w:pPr>
        <w:tabs>
          <w:tab w:val="num" w:pos="3600"/>
        </w:tabs>
        <w:ind w:left="3600" w:hanging="360"/>
      </w:pPr>
      <w:rPr>
        <w:rFonts w:ascii="Symbol" w:hAnsi="Symbol" w:hint="default"/>
      </w:rPr>
    </w:lvl>
    <w:lvl w:ilvl="5" w:tplc="6248E41A" w:tentative="1">
      <w:start w:val="1"/>
      <w:numFmt w:val="bullet"/>
      <w:lvlText w:val=""/>
      <w:lvlJc w:val="left"/>
      <w:pPr>
        <w:tabs>
          <w:tab w:val="num" w:pos="4320"/>
        </w:tabs>
        <w:ind w:left="4320" w:hanging="360"/>
      </w:pPr>
      <w:rPr>
        <w:rFonts w:ascii="Symbol" w:hAnsi="Symbol" w:hint="default"/>
      </w:rPr>
    </w:lvl>
    <w:lvl w:ilvl="6" w:tplc="66D694E0" w:tentative="1">
      <w:start w:val="1"/>
      <w:numFmt w:val="bullet"/>
      <w:lvlText w:val=""/>
      <w:lvlJc w:val="left"/>
      <w:pPr>
        <w:tabs>
          <w:tab w:val="num" w:pos="5040"/>
        </w:tabs>
        <w:ind w:left="5040" w:hanging="360"/>
      </w:pPr>
      <w:rPr>
        <w:rFonts w:ascii="Symbol" w:hAnsi="Symbol" w:hint="default"/>
      </w:rPr>
    </w:lvl>
    <w:lvl w:ilvl="7" w:tplc="B95A2162" w:tentative="1">
      <w:start w:val="1"/>
      <w:numFmt w:val="bullet"/>
      <w:lvlText w:val=""/>
      <w:lvlJc w:val="left"/>
      <w:pPr>
        <w:tabs>
          <w:tab w:val="num" w:pos="5760"/>
        </w:tabs>
        <w:ind w:left="5760" w:hanging="360"/>
      </w:pPr>
      <w:rPr>
        <w:rFonts w:ascii="Symbol" w:hAnsi="Symbol" w:hint="default"/>
      </w:rPr>
    </w:lvl>
    <w:lvl w:ilvl="8" w:tplc="013A86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1D065F"/>
    <w:multiLevelType w:val="hybridMultilevel"/>
    <w:tmpl w:val="1C706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A95FBA"/>
    <w:multiLevelType w:val="multilevel"/>
    <w:tmpl w:val="67E2E6C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8E7E49"/>
    <w:multiLevelType w:val="hybridMultilevel"/>
    <w:tmpl w:val="1908C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8911C9"/>
    <w:multiLevelType w:val="hybridMultilevel"/>
    <w:tmpl w:val="8BFA7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6"/>
  </w:num>
  <w:num w:numId="6">
    <w:abstractNumId w:val="4"/>
  </w:num>
  <w:num w:numId="7">
    <w:abstractNumId w:val="2"/>
  </w:num>
  <w:num w:numId="8">
    <w:abstractNumId w:val="3"/>
  </w:num>
  <w:num w:numId="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s-ES" w:vendorID="64" w:dllVersion="6" w:nlCheck="1" w:checkStyle="0"/>
  <w:activeWritingStyle w:appName="MSWord" w:lang="fr-FR" w:vendorID="64" w:dllVersion="6" w:nlCheck="1" w:checkStyle="0"/>
  <w:activeWritingStyle w:appName="MSWord" w:lang="ru-RU" w:vendorID="64" w:dllVersion="0" w:nlCheck="1" w:checkStyle="0"/>
  <w:activeWritingStyle w:appName="MSWord" w:lang="fr-F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4FA9"/>
    <w:rsid w:val="00025F78"/>
    <w:rsid w:val="00037863"/>
    <w:rsid w:val="000411F2"/>
    <w:rsid w:val="000421C7"/>
    <w:rsid w:val="0005149B"/>
    <w:rsid w:val="000532EE"/>
    <w:rsid w:val="00053E8A"/>
    <w:rsid w:val="00056074"/>
    <w:rsid w:val="00056289"/>
    <w:rsid w:val="00060C04"/>
    <w:rsid w:val="00061DC3"/>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9E4"/>
    <w:rsid w:val="000A1DCA"/>
    <w:rsid w:val="000A647B"/>
    <w:rsid w:val="000B163E"/>
    <w:rsid w:val="000B4BB8"/>
    <w:rsid w:val="000B63A7"/>
    <w:rsid w:val="000C0659"/>
    <w:rsid w:val="000C3FD2"/>
    <w:rsid w:val="000C73F9"/>
    <w:rsid w:val="000C7F12"/>
    <w:rsid w:val="000D0FA5"/>
    <w:rsid w:val="000D2F1A"/>
    <w:rsid w:val="000D3793"/>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CD0"/>
    <w:rsid w:val="00165DD2"/>
    <w:rsid w:val="00172C4E"/>
    <w:rsid w:val="0017305F"/>
    <w:rsid w:val="001732FC"/>
    <w:rsid w:val="0017413A"/>
    <w:rsid w:val="001776D8"/>
    <w:rsid w:val="00180DC7"/>
    <w:rsid w:val="00180EF9"/>
    <w:rsid w:val="00181E0E"/>
    <w:rsid w:val="00183547"/>
    <w:rsid w:val="001863B0"/>
    <w:rsid w:val="001907D7"/>
    <w:rsid w:val="001908FC"/>
    <w:rsid w:val="00191B51"/>
    <w:rsid w:val="00195DDD"/>
    <w:rsid w:val="001B1DC2"/>
    <w:rsid w:val="001B4926"/>
    <w:rsid w:val="001B7B9C"/>
    <w:rsid w:val="001C0DE7"/>
    <w:rsid w:val="001C2E9D"/>
    <w:rsid w:val="001C3E4C"/>
    <w:rsid w:val="001C6784"/>
    <w:rsid w:val="001C71F0"/>
    <w:rsid w:val="001D01E2"/>
    <w:rsid w:val="001D1E87"/>
    <w:rsid w:val="001D2BAC"/>
    <w:rsid w:val="001D2D05"/>
    <w:rsid w:val="001D3BF0"/>
    <w:rsid w:val="001D7FD7"/>
    <w:rsid w:val="001E1B60"/>
    <w:rsid w:val="001E3DDD"/>
    <w:rsid w:val="001E6A5A"/>
    <w:rsid w:val="001E741B"/>
    <w:rsid w:val="001F6273"/>
    <w:rsid w:val="00202851"/>
    <w:rsid w:val="00207981"/>
    <w:rsid w:val="00207B16"/>
    <w:rsid w:val="0021356E"/>
    <w:rsid w:val="00215654"/>
    <w:rsid w:val="00215CE1"/>
    <w:rsid w:val="00220776"/>
    <w:rsid w:val="00220FC1"/>
    <w:rsid w:val="00235327"/>
    <w:rsid w:val="00235F44"/>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26FC"/>
    <w:rsid w:val="002D645B"/>
    <w:rsid w:val="002E2407"/>
    <w:rsid w:val="002E3A18"/>
    <w:rsid w:val="002E57CC"/>
    <w:rsid w:val="002F129F"/>
    <w:rsid w:val="002F5516"/>
    <w:rsid w:val="003021ED"/>
    <w:rsid w:val="003025C0"/>
    <w:rsid w:val="00303C7B"/>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1613"/>
    <w:rsid w:val="003B7986"/>
    <w:rsid w:val="003C0174"/>
    <w:rsid w:val="003C329C"/>
    <w:rsid w:val="003C60A8"/>
    <w:rsid w:val="003C7A1B"/>
    <w:rsid w:val="003D01FA"/>
    <w:rsid w:val="003D18D6"/>
    <w:rsid w:val="003D25A7"/>
    <w:rsid w:val="003D6FC2"/>
    <w:rsid w:val="003E1E02"/>
    <w:rsid w:val="003E3FC4"/>
    <w:rsid w:val="003E7A41"/>
    <w:rsid w:val="003F1596"/>
    <w:rsid w:val="003F2437"/>
    <w:rsid w:val="003F41C0"/>
    <w:rsid w:val="003F6D68"/>
    <w:rsid w:val="004001EC"/>
    <w:rsid w:val="0040090E"/>
    <w:rsid w:val="00402F5C"/>
    <w:rsid w:val="00413C59"/>
    <w:rsid w:val="00415E47"/>
    <w:rsid w:val="004248C7"/>
    <w:rsid w:val="004339ED"/>
    <w:rsid w:val="00434855"/>
    <w:rsid w:val="0043646E"/>
    <w:rsid w:val="00440F26"/>
    <w:rsid w:val="00441081"/>
    <w:rsid w:val="00442895"/>
    <w:rsid w:val="00443C29"/>
    <w:rsid w:val="00446C71"/>
    <w:rsid w:val="00450A16"/>
    <w:rsid w:val="00453970"/>
    <w:rsid w:val="00454AD6"/>
    <w:rsid w:val="00454FC9"/>
    <w:rsid w:val="0045705D"/>
    <w:rsid w:val="00461841"/>
    <w:rsid w:val="0046248A"/>
    <w:rsid w:val="00464066"/>
    <w:rsid w:val="00464C5F"/>
    <w:rsid w:val="00465916"/>
    <w:rsid w:val="00473535"/>
    <w:rsid w:val="00474FA1"/>
    <w:rsid w:val="0048282F"/>
    <w:rsid w:val="00483C40"/>
    <w:rsid w:val="00483F46"/>
    <w:rsid w:val="004843DC"/>
    <w:rsid w:val="00485C87"/>
    <w:rsid w:val="00486865"/>
    <w:rsid w:val="0049240B"/>
    <w:rsid w:val="00493CEA"/>
    <w:rsid w:val="00495E3E"/>
    <w:rsid w:val="004A1292"/>
    <w:rsid w:val="004A1563"/>
    <w:rsid w:val="004A1790"/>
    <w:rsid w:val="004B20C3"/>
    <w:rsid w:val="004B53B6"/>
    <w:rsid w:val="004C1BF7"/>
    <w:rsid w:val="004C3B08"/>
    <w:rsid w:val="004C74D0"/>
    <w:rsid w:val="004D2808"/>
    <w:rsid w:val="004D6AA1"/>
    <w:rsid w:val="004D7EB3"/>
    <w:rsid w:val="004E07CA"/>
    <w:rsid w:val="004E1480"/>
    <w:rsid w:val="004E27D8"/>
    <w:rsid w:val="004E4490"/>
    <w:rsid w:val="004E7CE9"/>
    <w:rsid w:val="004F31FF"/>
    <w:rsid w:val="004F525A"/>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2463"/>
    <w:rsid w:val="0053562D"/>
    <w:rsid w:val="0054006D"/>
    <w:rsid w:val="005401FE"/>
    <w:rsid w:val="00543046"/>
    <w:rsid w:val="00543F27"/>
    <w:rsid w:val="00545B0C"/>
    <w:rsid w:val="00546FE4"/>
    <w:rsid w:val="0054723E"/>
    <w:rsid w:val="005472CD"/>
    <w:rsid w:val="00551A21"/>
    <w:rsid w:val="005537D4"/>
    <w:rsid w:val="005556D7"/>
    <w:rsid w:val="005559BB"/>
    <w:rsid w:val="00556394"/>
    <w:rsid w:val="00556ABB"/>
    <w:rsid w:val="00560AEE"/>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B4348"/>
    <w:rsid w:val="005C1F0C"/>
    <w:rsid w:val="005C4E8D"/>
    <w:rsid w:val="005D08CC"/>
    <w:rsid w:val="005D55B7"/>
    <w:rsid w:val="005E3DFC"/>
    <w:rsid w:val="005E5331"/>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254C"/>
    <w:rsid w:val="00657384"/>
    <w:rsid w:val="00665C1C"/>
    <w:rsid w:val="00667362"/>
    <w:rsid w:val="006714F3"/>
    <w:rsid w:val="00671EF0"/>
    <w:rsid w:val="00672921"/>
    <w:rsid w:val="006737EF"/>
    <w:rsid w:val="0068197B"/>
    <w:rsid w:val="00683B8D"/>
    <w:rsid w:val="00685018"/>
    <w:rsid w:val="00685AC1"/>
    <w:rsid w:val="006902C8"/>
    <w:rsid w:val="00691DC6"/>
    <w:rsid w:val="00692321"/>
    <w:rsid w:val="00693AC1"/>
    <w:rsid w:val="00694955"/>
    <w:rsid w:val="006A2434"/>
    <w:rsid w:val="006A3143"/>
    <w:rsid w:val="006A5561"/>
    <w:rsid w:val="006A566A"/>
    <w:rsid w:val="006A61D9"/>
    <w:rsid w:val="006B2C0F"/>
    <w:rsid w:val="006B5D61"/>
    <w:rsid w:val="006B632F"/>
    <w:rsid w:val="006B734B"/>
    <w:rsid w:val="006B76E6"/>
    <w:rsid w:val="006C3BBA"/>
    <w:rsid w:val="006C54DB"/>
    <w:rsid w:val="006C6EE4"/>
    <w:rsid w:val="006D0BEC"/>
    <w:rsid w:val="006D6502"/>
    <w:rsid w:val="006E07F8"/>
    <w:rsid w:val="006E1543"/>
    <w:rsid w:val="006E1D74"/>
    <w:rsid w:val="006E6A93"/>
    <w:rsid w:val="006F0B17"/>
    <w:rsid w:val="006F36AB"/>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260B"/>
    <w:rsid w:val="00773336"/>
    <w:rsid w:val="007744AA"/>
    <w:rsid w:val="007808AE"/>
    <w:rsid w:val="00783498"/>
    <w:rsid w:val="0078372B"/>
    <w:rsid w:val="00786AE7"/>
    <w:rsid w:val="00790F89"/>
    <w:rsid w:val="0079660C"/>
    <w:rsid w:val="0079766A"/>
    <w:rsid w:val="007A2257"/>
    <w:rsid w:val="007A33E7"/>
    <w:rsid w:val="007A78E2"/>
    <w:rsid w:val="007B25AE"/>
    <w:rsid w:val="007B2927"/>
    <w:rsid w:val="007B609E"/>
    <w:rsid w:val="007B6F1D"/>
    <w:rsid w:val="007C2B06"/>
    <w:rsid w:val="007C4A2C"/>
    <w:rsid w:val="007C5427"/>
    <w:rsid w:val="007C6583"/>
    <w:rsid w:val="007D14A3"/>
    <w:rsid w:val="007D2482"/>
    <w:rsid w:val="007D7520"/>
    <w:rsid w:val="007D7965"/>
    <w:rsid w:val="007E0190"/>
    <w:rsid w:val="007E15F7"/>
    <w:rsid w:val="007E26EE"/>
    <w:rsid w:val="007E42F5"/>
    <w:rsid w:val="007E5B85"/>
    <w:rsid w:val="007F0CAB"/>
    <w:rsid w:val="007F25A8"/>
    <w:rsid w:val="007F3DE0"/>
    <w:rsid w:val="007F4D4E"/>
    <w:rsid w:val="00803BE4"/>
    <w:rsid w:val="00804838"/>
    <w:rsid w:val="00810C89"/>
    <w:rsid w:val="008140F0"/>
    <w:rsid w:val="00815E06"/>
    <w:rsid w:val="008165B1"/>
    <w:rsid w:val="008168EA"/>
    <w:rsid w:val="00823DDE"/>
    <w:rsid w:val="0082543F"/>
    <w:rsid w:val="00825E7F"/>
    <w:rsid w:val="00826796"/>
    <w:rsid w:val="008306F9"/>
    <w:rsid w:val="00832491"/>
    <w:rsid w:val="00832617"/>
    <w:rsid w:val="0083360F"/>
    <w:rsid w:val="00835461"/>
    <w:rsid w:val="008373B3"/>
    <w:rsid w:val="008407B0"/>
    <w:rsid w:val="008434E6"/>
    <w:rsid w:val="00845408"/>
    <w:rsid w:val="00845BF1"/>
    <w:rsid w:val="00846F63"/>
    <w:rsid w:val="0085074D"/>
    <w:rsid w:val="008514CB"/>
    <w:rsid w:val="008544DB"/>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5D3F"/>
    <w:rsid w:val="008D6F52"/>
    <w:rsid w:val="008E2A0B"/>
    <w:rsid w:val="008E48A2"/>
    <w:rsid w:val="008E640F"/>
    <w:rsid w:val="008F0DD9"/>
    <w:rsid w:val="008F2ADB"/>
    <w:rsid w:val="008F5848"/>
    <w:rsid w:val="008F79C2"/>
    <w:rsid w:val="00904EBB"/>
    <w:rsid w:val="00914AB0"/>
    <w:rsid w:val="009158E9"/>
    <w:rsid w:val="00916D57"/>
    <w:rsid w:val="00921FDE"/>
    <w:rsid w:val="009240DB"/>
    <w:rsid w:val="009241E4"/>
    <w:rsid w:val="00926B22"/>
    <w:rsid w:val="009308C5"/>
    <w:rsid w:val="00930E21"/>
    <w:rsid w:val="009349E0"/>
    <w:rsid w:val="0093685E"/>
    <w:rsid w:val="0094537E"/>
    <w:rsid w:val="00947FFE"/>
    <w:rsid w:val="0095135F"/>
    <w:rsid w:val="00952BBA"/>
    <w:rsid w:val="009559E9"/>
    <w:rsid w:val="009566E5"/>
    <w:rsid w:val="00966B10"/>
    <w:rsid w:val="00967F62"/>
    <w:rsid w:val="00972C29"/>
    <w:rsid w:val="00974045"/>
    <w:rsid w:val="00976721"/>
    <w:rsid w:val="00977547"/>
    <w:rsid w:val="009778C2"/>
    <w:rsid w:val="00977DF8"/>
    <w:rsid w:val="00980C3B"/>
    <w:rsid w:val="00981646"/>
    <w:rsid w:val="00981E1A"/>
    <w:rsid w:val="009829A3"/>
    <w:rsid w:val="00986837"/>
    <w:rsid w:val="00990540"/>
    <w:rsid w:val="009942A8"/>
    <w:rsid w:val="009966C2"/>
    <w:rsid w:val="0099770F"/>
    <w:rsid w:val="009A25A1"/>
    <w:rsid w:val="009A2C45"/>
    <w:rsid w:val="009B002F"/>
    <w:rsid w:val="009B0FC0"/>
    <w:rsid w:val="009B135F"/>
    <w:rsid w:val="009B7FA8"/>
    <w:rsid w:val="009C444E"/>
    <w:rsid w:val="009D172C"/>
    <w:rsid w:val="009D4B26"/>
    <w:rsid w:val="009E1E0A"/>
    <w:rsid w:val="009E3CB3"/>
    <w:rsid w:val="009E5D98"/>
    <w:rsid w:val="009E626C"/>
    <w:rsid w:val="009F0F72"/>
    <w:rsid w:val="009F1C1F"/>
    <w:rsid w:val="009F2E0D"/>
    <w:rsid w:val="009F323F"/>
    <w:rsid w:val="009F3520"/>
    <w:rsid w:val="00A04281"/>
    <w:rsid w:val="00A057BA"/>
    <w:rsid w:val="00A105E4"/>
    <w:rsid w:val="00A10A26"/>
    <w:rsid w:val="00A14DBF"/>
    <w:rsid w:val="00A15D0E"/>
    <w:rsid w:val="00A17476"/>
    <w:rsid w:val="00A2082F"/>
    <w:rsid w:val="00A26B4F"/>
    <w:rsid w:val="00A30324"/>
    <w:rsid w:val="00A30E12"/>
    <w:rsid w:val="00A36D8C"/>
    <w:rsid w:val="00A4253D"/>
    <w:rsid w:val="00A45E8D"/>
    <w:rsid w:val="00A462C5"/>
    <w:rsid w:val="00A50B57"/>
    <w:rsid w:val="00A526FE"/>
    <w:rsid w:val="00A53E98"/>
    <w:rsid w:val="00A600FB"/>
    <w:rsid w:val="00A62A30"/>
    <w:rsid w:val="00A6607D"/>
    <w:rsid w:val="00A675E8"/>
    <w:rsid w:val="00A72480"/>
    <w:rsid w:val="00A73368"/>
    <w:rsid w:val="00A8394C"/>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15E9D"/>
    <w:rsid w:val="00B330F2"/>
    <w:rsid w:val="00B332F5"/>
    <w:rsid w:val="00B34236"/>
    <w:rsid w:val="00B35E4D"/>
    <w:rsid w:val="00B36508"/>
    <w:rsid w:val="00B4371D"/>
    <w:rsid w:val="00B54A9F"/>
    <w:rsid w:val="00B571E7"/>
    <w:rsid w:val="00B61CC2"/>
    <w:rsid w:val="00B70C2D"/>
    <w:rsid w:val="00B73EAE"/>
    <w:rsid w:val="00B76D95"/>
    <w:rsid w:val="00B849BD"/>
    <w:rsid w:val="00B84DF7"/>
    <w:rsid w:val="00B871E0"/>
    <w:rsid w:val="00B91CB0"/>
    <w:rsid w:val="00B91FC0"/>
    <w:rsid w:val="00BA163E"/>
    <w:rsid w:val="00BA1B5F"/>
    <w:rsid w:val="00BA4863"/>
    <w:rsid w:val="00BA799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737B"/>
    <w:rsid w:val="00C554B4"/>
    <w:rsid w:val="00C61290"/>
    <w:rsid w:val="00C62B54"/>
    <w:rsid w:val="00C6707F"/>
    <w:rsid w:val="00C67151"/>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0EBA"/>
    <w:rsid w:val="00CB19C9"/>
    <w:rsid w:val="00CB6B55"/>
    <w:rsid w:val="00CC0792"/>
    <w:rsid w:val="00CC0FDF"/>
    <w:rsid w:val="00CC5C28"/>
    <w:rsid w:val="00CC5C99"/>
    <w:rsid w:val="00CC5D0C"/>
    <w:rsid w:val="00CC736B"/>
    <w:rsid w:val="00CC74B6"/>
    <w:rsid w:val="00CD0417"/>
    <w:rsid w:val="00CD1028"/>
    <w:rsid w:val="00CD3D54"/>
    <w:rsid w:val="00CD45BC"/>
    <w:rsid w:val="00CD7C32"/>
    <w:rsid w:val="00CE2C0D"/>
    <w:rsid w:val="00CE31E9"/>
    <w:rsid w:val="00CE3842"/>
    <w:rsid w:val="00CF2B06"/>
    <w:rsid w:val="00CF6A0C"/>
    <w:rsid w:val="00CF7412"/>
    <w:rsid w:val="00D0493C"/>
    <w:rsid w:val="00D06095"/>
    <w:rsid w:val="00D079C6"/>
    <w:rsid w:val="00D15D3B"/>
    <w:rsid w:val="00D24866"/>
    <w:rsid w:val="00D25B49"/>
    <w:rsid w:val="00D268CB"/>
    <w:rsid w:val="00D33706"/>
    <w:rsid w:val="00D33BDD"/>
    <w:rsid w:val="00D41348"/>
    <w:rsid w:val="00D50724"/>
    <w:rsid w:val="00D55377"/>
    <w:rsid w:val="00D5584D"/>
    <w:rsid w:val="00D57587"/>
    <w:rsid w:val="00D5774A"/>
    <w:rsid w:val="00D6159F"/>
    <w:rsid w:val="00D63C7B"/>
    <w:rsid w:val="00D66FA8"/>
    <w:rsid w:val="00D679F3"/>
    <w:rsid w:val="00D734AF"/>
    <w:rsid w:val="00D804F4"/>
    <w:rsid w:val="00D80B4D"/>
    <w:rsid w:val="00D813E5"/>
    <w:rsid w:val="00D81E04"/>
    <w:rsid w:val="00D828DB"/>
    <w:rsid w:val="00D8370B"/>
    <w:rsid w:val="00D8573F"/>
    <w:rsid w:val="00D91953"/>
    <w:rsid w:val="00DA6599"/>
    <w:rsid w:val="00DB14AF"/>
    <w:rsid w:val="00DB1CDF"/>
    <w:rsid w:val="00DB798F"/>
    <w:rsid w:val="00DC315B"/>
    <w:rsid w:val="00DC4AD2"/>
    <w:rsid w:val="00DC6173"/>
    <w:rsid w:val="00DD0934"/>
    <w:rsid w:val="00DD11E6"/>
    <w:rsid w:val="00DF01A6"/>
    <w:rsid w:val="00DF4E15"/>
    <w:rsid w:val="00E00B2E"/>
    <w:rsid w:val="00E022AD"/>
    <w:rsid w:val="00E029E6"/>
    <w:rsid w:val="00E03AAE"/>
    <w:rsid w:val="00E10963"/>
    <w:rsid w:val="00E1150C"/>
    <w:rsid w:val="00E1246A"/>
    <w:rsid w:val="00E168CD"/>
    <w:rsid w:val="00E21809"/>
    <w:rsid w:val="00E240A1"/>
    <w:rsid w:val="00E257AD"/>
    <w:rsid w:val="00E26C78"/>
    <w:rsid w:val="00E32087"/>
    <w:rsid w:val="00E3306F"/>
    <w:rsid w:val="00E36ED5"/>
    <w:rsid w:val="00E37166"/>
    <w:rsid w:val="00E40F64"/>
    <w:rsid w:val="00E419B2"/>
    <w:rsid w:val="00E42435"/>
    <w:rsid w:val="00E4311E"/>
    <w:rsid w:val="00E47AEB"/>
    <w:rsid w:val="00E54CE8"/>
    <w:rsid w:val="00E5655F"/>
    <w:rsid w:val="00E56B43"/>
    <w:rsid w:val="00E571CD"/>
    <w:rsid w:val="00E60482"/>
    <w:rsid w:val="00E63F7A"/>
    <w:rsid w:val="00E72303"/>
    <w:rsid w:val="00E75843"/>
    <w:rsid w:val="00E81AB1"/>
    <w:rsid w:val="00E8266D"/>
    <w:rsid w:val="00E82AAF"/>
    <w:rsid w:val="00E85D32"/>
    <w:rsid w:val="00E861F5"/>
    <w:rsid w:val="00E879BE"/>
    <w:rsid w:val="00E93E43"/>
    <w:rsid w:val="00E9508F"/>
    <w:rsid w:val="00EA0D1D"/>
    <w:rsid w:val="00EB0C35"/>
    <w:rsid w:val="00EB1C4B"/>
    <w:rsid w:val="00EB2ADE"/>
    <w:rsid w:val="00EB316F"/>
    <w:rsid w:val="00EB3574"/>
    <w:rsid w:val="00EB4E57"/>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261E2"/>
    <w:rsid w:val="00F31846"/>
    <w:rsid w:val="00F32976"/>
    <w:rsid w:val="00F34653"/>
    <w:rsid w:val="00F374FF"/>
    <w:rsid w:val="00F37A93"/>
    <w:rsid w:val="00F4087E"/>
    <w:rsid w:val="00F45BE8"/>
    <w:rsid w:val="00F47812"/>
    <w:rsid w:val="00F5773E"/>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1EAF"/>
    <w:rsid w:val="00FA6342"/>
    <w:rsid w:val="00FA668B"/>
    <w:rsid w:val="00FB06F2"/>
    <w:rsid w:val="00FB23BD"/>
    <w:rsid w:val="00FB7050"/>
    <w:rsid w:val="00FC159E"/>
    <w:rsid w:val="00FC2015"/>
    <w:rsid w:val="00FC21E9"/>
    <w:rsid w:val="00FC24D8"/>
    <w:rsid w:val="00FC725F"/>
    <w:rsid w:val="00FC7B56"/>
    <w:rsid w:val="00FD0F9F"/>
    <w:rsid w:val="00FE07CD"/>
    <w:rsid w:val="00FE1032"/>
    <w:rsid w:val="00FE3FB5"/>
    <w:rsid w:val="00FE7344"/>
    <w:rsid w:val="00FE7877"/>
    <w:rsid w:val="00FE7BEF"/>
    <w:rsid w:val="00FF1CA3"/>
    <w:rsid w:val="00FF46B7"/>
    <w:rsid w:val="00FF483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355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0"/>
    <w:pPr>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Spacing"/>
    <w:link w:val="ListParagraphChar"/>
    <w:uiPriority w:val="34"/>
    <w:qFormat/>
    <w:rsid w:val="00EB3574"/>
    <w:pPr>
      <w:numPr>
        <w:numId w:val="1"/>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FE7344"/>
    <w:rPr>
      <w:i/>
      <w:color w:val="0D6CAC"/>
      <w:u w:val="non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aliases w:val="16 Point,Superscript 6 Point,Superscript 6 Point + 11 pt,ftref,BVI fnr,Footnote Reference Number,Footnote Reference_LVL6,Footnote Reference_LVL61,Footnote Reference_LVL62,Footnote Reference_LVL63,Footnote Reference_LVL64,4_G"/>
    <w:basedOn w:val="DefaultParagraphFont"/>
    <w:uiPriority w:val="99"/>
    <w:qFormat/>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character" w:customStyle="1" w:styleId="Menzionenonrisolta1">
    <w:name w:val="Menzione non risolta1"/>
    <w:basedOn w:val="DefaultParagraphFont"/>
    <w:uiPriority w:val="99"/>
    <w:semiHidden/>
    <w:unhideWhenUsed/>
    <w:rsid w:val="008544DB"/>
    <w:rPr>
      <w:color w:val="605E5C"/>
      <w:shd w:val="clear" w:color="auto" w:fill="E1DFDD"/>
    </w:rPr>
  </w:style>
  <w:style w:type="character" w:styleId="UnresolvedMention">
    <w:name w:val="Unresolved Mention"/>
    <w:basedOn w:val="DefaultParagraphFont"/>
    <w:uiPriority w:val="99"/>
    <w:semiHidden/>
    <w:unhideWhenUsed/>
    <w:rsid w:val="00FE7344"/>
    <w:rPr>
      <w:color w:val="605E5C"/>
      <w:shd w:val="clear" w:color="auto" w:fill="E1DFDD"/>
    </w:rPr>
  </w:style>
  <w:style w:type="paragraph" w:customStyle="1" w:styleId="Hoofdtekst">
    <w:name w:val="Hoofdtekst"/>
    <w:rsid w:val="00FE7344"/>
    <w:pPr>
      <w:pBdr>
        <w:top w:val="nil"/>
        <w:left w:val="nil"/>
        <w:bottom w:val="nil"/>
        <w:right w:val="nil"/>
        <w:between w:val="nil"/>
        <w:bar w:val="nil"/>
      </w:pBdr>
      <w:spacing w:after="160" w:line="259" w:lineRule="auto"/>
    </w:pPr>
    <w:rPr>
      <w:rFonts w:eastAsia="Calibri" w:cs="Calibri"/>
      <w:color w:val="000000"/>
      <w:sz w:val="22"/>
      <w:szCs w:val="22"/>
      <w:u w:color="000000"/>
      <w:bdr w:val="nil"/>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887492808">
      <w:bodyDiv w:val="1"/>
      <w:marLeft w:val="0"/>
      <w:marRight w:val="0"/>
      <w:marTop w:val="0"/>
      <w:marBottom w:val="0"/>
      <w:divBdr>
        <w:top w:val="none" w:sz="0" w:space="0" w:color="auto"/>
        <w:left w:val="none" w:sz="0" w:space="0" w:color="auto"/>
        <w:bottom w:val="none" w:sz="0" w:space="0" w:color="auto"/>
        <w:right w:val="none" w:sz="0" w:space="0" w:color="auto"/>
      </w:divBdr>
      <w:divsChild>
        <w:div w:id="1490638819">
          <w:marLeft w:val="0"/>
          <w:marRight w:val="0"/>
          <w:marTop w:val="0"/>
          <w:marBottom w:val="0"/>
          <w:divBdr>
            <w:top w:val="none" w:sz="0" w:space="0" w:color="auto"/>
            <w:left w:val="none" w:sz="0" w:space="0" w:color="auto"/>
            <w:bottom w:val="none" w:sz="0" w:space="0" w:color="auto"/>
            <w:right w:val="none" w:sz="0" w:space="0" w:color="auto"/>
          </w:divBdr>
          <w:divsChild>
            <w:div w:id="1888058612">
              <w:marLeft w:val="0"/>
              <w:marRight w:val="0"/>
              <w:marTop w:val="0"/>
              <w:marBottom w:val="0"/>
              <w:divBdr>
                <w:top w:val="none" w:sz="0" w:space="0" w:color="auto"/>
                <w:left w:val="none" w:sz="0" w:space="0" w:color="auto"/>
                <w:bottom w:val="none" w:sz="0" w:space="0" w:color="auto"/>
                <w:right w:val="none" w:sz="0" w:space="0" w:color="auto"/>
              </w:divBdr>
            </w:div>
            <w:div w:id="9810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6654">
      <w:bodyDiv w:val="1"/>
      <w:marLeft w:val="0"/>
      <w:marRight w:val="0"/>
      <w:marTop w:val="0"/>
      <w:marBottom w:val="0"/>
      <w:divBdr>
        <w:top w:val="none" w:sz="0" w:space="0" w:color="auto"/>
        <w:left w:val="none" w:sz="0" w:space="0" w:color="auto"/>
        <w:bottom w:val="none" w:sz="0" w:space="0" w:color="auto"/>
        <w:right w:val="none" w:sz="0" w:space="0" w:color="auto"/>
      </w:divBdr>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696">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cfs/workingspace/workstreams/gender/regional-consultation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fileadmin/templates/cfs/Docs2021/gender/CFS_GEWE_Zero_Draft_final_ES.pdf" TargetMode="External"/><Relationship Id="rId4" Type="http://schemas.openxmlformats.org/officeDocument/2006/relationships/settings" Target="settings.xml"/><Relationship Id="rId9" Type="http://schemas.openxmlformats.org/officeDocument/2006/relationships/hyperlink" Target="http://www.fao.org/3/ne752es/ne752es.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11497-1E5A-4C25-82EA-E50A175F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6084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 FSN Forum</dc:creator>
  <cp:keywords/>
  <dc:description/>
  <cp:lastModifiedBy>Polak, Elise (ESA)</cp:lastModifiedBy>
  <cp:revision>9</cp:revision>
  <cp:lastPrinted>2015-10-06T13:23:00Z</cp:lastPrinted>
  <dcterms:created xsi:type="dcterms:W3CDTF">2021-05-19T18:25:00Z</dcterms:created>
  <dcterms:modified xsi:type="dcterms:W3CDTF">2021-09-15T15:29:00Z</dcterms:modified>
</cp:coreProperties>
</file>