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A9117" w14:textId="77777777" w:rsidR="0069373A" w:rsidRDefault="0069373A" w:rsidP="0069373A">
      <w:pPr>
        <w:pStyle w:val="NormalWeb"/>
        <w:bidi/>
        <w:rPr>
          <w:rFonts w:eastAsia="Times New Roman"/>
          <w:b/>
          <w:bCs/>
          <w:color w:val="F18700"/>
          <w:sz w:val="36"/>
          <w:szCs w:val="36"/>
        </w:rPr>
      </w:pPr>
      <w:r w:rsidRPr="0069373A">
        <w:rPr>
          <w:rFonts w:ascii="Cambria" w:hAnsi="Cambria" w:hint="cs"/>
          <w:b/>
          <w:bCs/>
          <w:color w:val="E36C0A" w:themeColor="accent6" w:themeShade="BF"/>
          <w:sz w:val="36"/>
          <w:szCs w:val="36"/>
          <w:rtl/>
          <w:lang w:val="en-GB"/>
        </w:rPr>
        <w:t>خطة</w:t>
      </w:r>
      <w:r w:rsidRPr="0069373A">
        <w:rPr>
          <w:rFonts w:ascii="Cambria" w:hAnsi="Cambria"/>
          <w:b/>
          <w:bCs/>
          <w:color w:val="E36C0A" w:themeColor="accent6" w:themeShade="BF"/>
          <w:sz w:val="36"/>
          <w:szCs w:val="36"/>
          <w:rtl/>
          <w:lang w:val="en-GB"/>
        </w:rPr>
        <w:t xml:space="preserve"> </w:t>
      </w:r>
      <w:r w:rsidRPr="0069373A">
        <w:rPr>
          <w:rFonts w:ascii="Cambria" w:hAnsi="Cambria" w:hint="cs"/>
          <w:b/>
          <w:bCs/>
          <w:color w:val="E36C0A" w:themeColor="accent6" w:themeShade="BF"/>
          <w:sz w:val="36"/>
          <w:szCs w:val="36"/>
          <w:rtl/>
          <w:lang w:val="en-GB"/>
        </w:rPr>
        <w:t>العمل</w:t>
      </w:r>
      <w:r w:rsidRPr="0069373A">
        <w:rPr>
          <w:rFonts w:ascii="Cambria" w:hAnsi="Cambria"/>
          <w:b/>
          <w:bCs/>
          <w:color w:val="E36C0A" w:themeColor="accent6" w:themeShade="BF"/>
          <w:sz w:val="36"/>
          <w:szCs w:val="36"/>
          <w:rtl/>
          <w:lang w:val="en-GB"/>
        </w:rPr>
        <w:t xml:space="preserve"> </w:t>
      </w:r>
      <w:r w:rsidRPr="0069373A">
        <w:rPr>
          <w:rFonts w:ascii="Cambria" w:hAnsi="Cambria" w:hint="cs"/>
          <w:b/>
          <w:bCs/>
          <w:color w:val="E36C0A" w:themeColor="accent6" w:themeShade="BF"/>
          <w:sz w:val="36"/>
          <w:szCs w:val="36"/>
          <w:rtl/>
          <w:lang w:val="en-GB"/>
        </w:rPr>
        <w:t>الإقليمية</w:t>
      </w:r>
      <w:r w:rsidRPr="0069373A">
        <w:rPr>
          <w:rFonts w:ascii="Cambria" w:hAnsi="Cambria"/>
          <w:b/>
          <w:bCs/>
          <w:color w:val="E36C0A" w:themeColor="accent6" w:themeShade="BF"/>
          <w:sz w:val="36"/>
          <w:szCs w:val="36"/>
          <w:rtl/>
          <w:lang w:val="en-GB"/>
        </w:rPr>
        <w:t xml:space="preserve"> </w:t>
      </w:r>
      <w:r w:rsidRPr="0069373A">
        <w:rPr>
          <w:rFonts w:ascii="Cambria" w:hAnsi="Cambria" w:hint="cs"/>
          <w:b/>
          <w:bCs/>
          <w:color w:val="E36C0A" w:themeColor="accent6" w:themeShade="BF"/>
          <w:sz w:val="36"/>
          <w:szCs w:val="36"/>
          <w:rtl/>
          <w:lang w:val="en-GB"/>
        </w:rPr>
        <w:t>لعقد</w:t>
      </w:r>
      <w:r w:rsidRPr="0069373A">
        <w:rPr>
          <w:rFonts w:ascii="Cambria" w:hAnsi="Cambria"/>
          <w:b/>
          <w:bCs/>
          <w:color w:val="E36C0A" w:themeColor="accent6" w:themeShade="BF"/>
          <w:sz w:val="36"/>
          <w:szCs w:val="36"/>
          <w:rtl/>
          <w:lang w:val="en-GB"/>
        </w:rPr>
        <w:t xml:space="preserve"> </w:t>
      </w:r>
      <w:r w:rsidRPr="0069373A">
        <w:rPr>
          <w:rFonts w:ascii="Cambria" w:hAnsi="Cambria" w:hint="cs"/>
          <w:b/>
          <w:bCs/>
          <w:color w:val="E36C0A" w:themeColor="accent6" w:themeShade="BF"/>
          <w:sz w:val="36"/>
          <w:szCs w:val="36"/>
          <w:rtl/>
          <w:lang w:val="en-GB"/>
        </w:rPr>
        <w:t>الأمم</w:t>
      </w:r>
      <w:r w:rsidRPr="0069373A">
        <w:rPr>
          <w:rFonts w:ascii="Cambria" w:hAnsi="Cambria"/>
          <w:b/>
          <w:bCs/>
          <w:color w:val="E36C0A" w:themeColor="accent6" w:themeShade="BF"/>
          <w:sz w:val="36"/>
          <w:szCs w:val="36"/>
          <w:rtl/>
          <w:lang w:val="en-GB"/>
        </w:rPr>
        <w:t xml:space="preserve"> </w:t>
      </w:r>
      <w:r w:rsidRPr="0069373A">
        <w:rPr>
          <w:rFonts w:ascii="Cambria" w:hAnsi="Cambria" w:hint="cs"/>
          <w:b/>
          <w:bCs/>
          <w:color w:val="E36C0A" w:themeColor="accent6" w:themeShade="BF"/>
          <w:sz w:val="36"/>
          <w:szCs w:val="36"/>
          <w:rtl/>
          <w:lang w:val="en-GB"/>
        </w:rPr>
        <w:t>المتحدة</w:t>
      </w:r>
      <w:r w:rsidRPr="0069373A">
        <w:rPr>
          <w:rFonts w:ascii="Cambria" w:hAnsi="Cambria"/>
          <w:b/>
          <w:bCs/>
          <w:color w:val="E36C0A" w:themeColor="accent6" w:themeShade="BF"/>
          <w:sz w:val="36"/>
          <w:szCs w:val="36"/>
          <w:rtl/>
          <w:lang w:val="en-GB"/>
        </w:rPr>
        <w:t xml:space="preserve"> </w:t>
      </w:r>
      <w:r w:rsidRPr="0069373A">
        <w:rPr>
          <w:rFonts w:ascii="Cambria" w:hAnsi="Cambria" w:hint="cs"/>
          <w:b/>
          <w:bCs/>
          <w:color w:val="E36C0A" w:themeColor="accent6" w:themeShade="BF"/>
          <w:sz w:val="36"/>
          <w:szCs w:val="36"/>
          <w:rtl/>
          <w:lang w:val="en-GB"/>
        </w:rPr>
        <w:t>للزراعة</w:t>
      </w:r>
      <w:r w:rsidRPr="0069373A">
        <w:rPr>
          <w:rFonts w:ascii="Cambria" w:hAnsi="Cambria"/>
          <w:b/>
          <w:bCs/>
          <w:color w:val="E36C0A" w:themeColor="accent6" w:themeShade="BF"/>
          <w:sz w:val="36"/>
          <w:szCs w:val="36"/>
          <w:rtl/>
          <w:lang w:val="en-GB"/>
        </w:rPr>
        <w:t xml:space="preserve"> </w:t>
      </w:r>
      <w:r w:rsidRPr="0069373A">
        <w:rPr>
          <w:rFonts w:ascii="Cambria" w:hAnsi="Cambria" w:hint="cs"/>
          <w:b/>
          <w:bCs/>
          <w:color w:val="E36C0A" w:themeColor="accent6" w:themeShade="BF"/>
          <w:sz w:val="36"/>
          <w:szCs w:val="36"/>
          <w:rtl/>
          <w:lang w:val="en-GB"/>
        </w:rPr>
        <w:t>الأسرية</w:t>
      </w:r>
      <w:r w:rsidR="00F23511" w:rsidRPr="00F23511">
        <w:rPr>
          <w:rFonts w:eastAsia="Times New Roman"/>
          <w:b/>
          <w:bCs/>
          <w:color w:val="F18700"/>
          <w:sz w:val="36"/>
          <w:szCs w:val="36"/>
          <w:rtl/>
        </w:rPr>
        <w:tab/>
      </w:r>
    </w:p>
    <w:p w14:paraId="730FB585" w14:textId="77777777" w:rsidR="0069373A" w:rsidRDefault="0069373A" w:rsidP="0069373A">
      <w:pPr>
        <w:pStyle w:val="NormalWeb"/>
        <w:bidi/>
        <w:rPr>
          <w:rFonts w:eastAsia="Times New Roman"/>
          <w:b/>
          <w:bCs/>
          <w:color w:val="F18700"/>
          <w:sz w:val="36"/>
          <w:szCs w:val="36"/>
        </w:rPr>
      </w:pPr>
    </w:p>
    <w:p w14:paraId="6720402E" w14:textId="67FD14B1" w:rsidR="007550BD" w:rsidRPr="00A47121" w:rsidRDefault="00F23511" w:rsidP="0069373A">
      <w:pPr>
        <w:pStyle w:val="NormalWeb"/>
        <w:bidi/>
        <w:rPr>
          <w:sz w:val="24"/>
          <w:szCs w:val="24"/>
        </w:rPr>
      </w:pPr>
      <w:r w:rsidRPr="00F23511">
        <w:rPr>
          <w:rFonts w:eastAsia="Times New Roman"/>
          <w:b/>
          <w:bCs/>
          <w:color w:val="F18700"/>
          <w:sz w:val="36"/>
          <w:szCs w:val="36"/>
          <w:rtl/>
        </w:rPr>
        <w:tab/>
      </w:r>
      <w:r w:rsidRPr="00F23511">
        <w:rPr>
          <w:rFonts w:eastAsia="Times New Roman"/>
          <w:b/>
          <w:bCs/>
          <w:color w:val="F18700"/>
          <w:sz w:val="36"/>
          <w:szCs w:val="36"/>
          <w:rtl/>
        </w:rPr>
        <w:tab/>
      </w:r>
      <w:r w:rsidRPr="00F23511">
        <w:rPr>
          <w:rFonts w:eastAsia="Times New Roman"/>
          <w:b/>
          <w:bCs/>
          <w:color w:val="F18700"/>
          <w:sz w:val="36"/>
          <w:szCs w:val="36"/>
          <w:rtl/>
        </w:rPr>
        <w:tab/>
      </w:r>
      <w:r w:rsidRPr="00F23511">
        <w:rPr>
          <w:rFonts w:eastAsia="Times New Roman"/>
          <w:b/>
          <w:bCs/>
          <w:color w:val="F18700"/>
          <w:sz w:val="36"/>
          <w:szCs w:val="36"/>
          <w:rtl/>
        </w:rPr>
        <w:tab/>
      </w:r>
      <w:r w:rsidRPr="00F23511">
        <w:rPr>
          <w:rFonts w:eastAsia="Times New Roman"/>
          <w:b/>
          <w:bCs/>
          <w:color w:val="F18700"/>
          <w:sz w:val="36"/>
          <w:szCs w:val="36"/>
          <w:rtl/>
        </w:rPr>
        <w:tab/>
      </w:r>
      <w:r w:rsidRPr="00F23511">
        <w:rPr>
          <w:rFonts w:eastAsia="Times New Roman"/>
          <w:b/>
          <w:bCs/>
          <w:color w:val="F18700"/>
          <w:sz w:val="36"/>
          <w:szCs w:val="36"/>
          <w:rtl/>
        </w:rPr>
        <w:tab/>
      </w:r>
      <w:r w:rsidRPr="00F23511">
        <w:rPr>
          <w:rFonts w:eastAsia="Times New Roman"/>
          <w:b/>
          <w:bCs/>
          <w:color w:val="F18700"/>
          <w:sz w:val="36"/>
          <w:szCs w:val="36"/>
          <w:rtl/>
        </w:rPr>
        <w:tab/>
      </w:r>
      <w:r w:rsidRPr="00F23511">
        <w:rPr>
          <w:rFonts w:eastAsia="Times New Roman"/>
          <w:b/>
          <w:bCs/>
          <w:color w:val="F18700"/>
          <w:sz w:val="36"/>
          <w:szCs w:val="36"/>
          <w:rtl/>
        </w:rPr>
        <w:tab/>
      </w:r>
      <w:r w:rsidRPr="00F23511">
        <w:rPr>
          <w:rFonts w:eastAsia="Times New Roman"/>
          <w:b/>
          <w:bCs/>
          <w:color w:val="F18700"/>
          <w:sz w:val="36"/>
          <w:szCs w:val="36"/>
          <w:rtl/>
        </w:rPr>
        <w:tab/>
      </w:r>
      <w:r w:rsidRPr="00F23511">
        <w:rPr>
          <w:rFonts w:eastAsia="Times New Roman"/>
          <w:b/>
          <w:bCs/>
          <w:color w:val="F18700"/>
          <w:sz w:val="36"/>
          <w:szCs w:val="36"/>
          <w:rtl/>
        </w:rPr>
        <w:tab/>
      </w:r>
      <w:r w:rsidRPr="00F23511">
        <w:rPr>
          <w:rFonts w:eastAsia="Times New Roman"/>
          <w:b/>
          <w:bCs/>
          <w:color w:val="F18700"/>
          <w:sz w:val="36"/>
          <w:szCs w:val="36"/>
          <w:rtl/>
        </w:rPr>
        <w:tab/>
      </w:r>
    </w:p>
    <w:p w14:paraId="599FEBA7" w14:textId="61F70546" w:rsidR="007550BD" w:rsidRPr="0069373A" w:rsidRDefault="00F60D1A" w:rsidP="00162381">
      <w:pPr>
        <w:jc w:val="left"/>
        <w:rPr>
          <w:rFonts w:ascii="Arial" w:hAnsi="Arial" w:cs="Arial"/>
          <w:shd w:val="clear" w:color="auto" w:fill="FFFFFF"/>
        </w:rPr>
      </w:pPr>
      <w:r>
        <w:rPr>
          <w:noProof/>
        </w:rPr>
        <w:drawing>
          <wp:anchor distT="0" distB="0" distL="114300" distR="114300" simplePos="0" relativeHeight="251659264" behindDoc="0" locked="0" layoutInCell="1" allowOverlap="1" wp14:anchorId="72E1290F" wp14:editId="608A9C3F">
            <wp:simplePos x="0" y="0"/>
            <wp:positionH relativeFrom="margin">
              <wp:posOffset>79375</wp:posOffset>
            </wp:positionH>
            <wp:positionV relativeFrom="paragraph">
              <wp:posOffset>10795</wp:posOffset>
            </wp:positionV>
            <wp:extent cx="1526540" cy="1695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383" r="5107" b="2941"/>
                    <a:stretch/>
                  </pic:blipFill>
                  <pic:spPr bwMode="auto">
                    <a:xfrm>
                      <a:off x="0" y="0"/>
                      <a:ext cx="1526540" cy="169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373A" w:rsidRPr="0069373A">
        <w:rPr>
          <w:rFonts w:ascii="Arial" w:hAnsi="Arial" w:cs="Arial"/>
          <w:shd w:val="clear" w:color="auto" w:fill="FFFFFF"/>
          <w:rtl/>
        </w:rPr>
        <w:t>علنت الجمعية العامة للأمم المتحدة عام 2018-2019 عقدًا للزراعة الأسرية. يمثل عقد الأمم المتحدة للزراعة الأسرية إطارًا لوضع السياسات العامة من أجل دعم الزراعة الأسرية في جميع أنحاء العالم والمساهمة إلى حدٍ كبير في تنفيذ جدول أعمال 2030، وذلك من خلال تعزيز الزراعة الأسرية للقضاء على الفقر الريفي بجميع أشكاله ودراسة أهمية وجود نظام غذائي عالمي يوفر غذاءً كافيًا ومغذياً بسعر معقول يحقق الاستدامة البيئية. من خلال </w:t>
      </w:r>
      <w:hyperlink r:id="rId9" w:tgtFrame="_blank" w:history="1">
        <w:r w:rsidR="0069373A" w:rsidRPr="00F60D1A">
          <w:rPr>
            <w:rStyle w:val="Hyperlink"/>
            <w:rFonts w:ascii="Arial" w:hAnsi="Arial" w:cs="Arial"/>
            <w:shd w:val="clear" w:color="auto" w:fill="FFFFFF"/>
            <w:rtl/>
          </w:rPr>
          <w:t>خطة العمل العالمية</w:t>
        </w:r>
      </w:hyperlink>
      <w:r w:rsidR="0069373A" w:rsidRPr="0069373A">
        <w:rPr>
          <w:rFonts w:ascii="Arial" w:hAnsi="Arial" w:cs="Arial"/>
          <w:shd w:val="clear" w:color="auto" w:fill="FFFFFF"/>
          <w:rtl/>
        </w:rPr>
        <w:t>، يقدم عقد الأمم المتحدة للزراعة الأسرية للمجتمع الدولي إرشادات تفصيلية حول الإجراءات الجماعية والمترابطة والشاملة التي يمكن اتخاذها لدعم المزارعين الأسريين. وقد صُممت خطة العمل العالمية على أساس سبع ركائز عمل يعزز كل منها الأخر، وتوصي بسلسلة من الإجراءات المترابطة تُتخذ من المستوى المحلي إلى المستوى العالمي</w:t>
      </w:r>
      <w:r w:rsidR="0069373A" w:rsidRPr="0069373A">
        <w:rPr>
          <w:rFonts w:ascii="Arial" w:hAnsi="Arial" w:cs="Arial"/>
          <w:shd w:val="clear" w:color="auto" w:fill="FFFFFF"/>
        </w:rPr>
        <w:t>.</w:t>
      </w:r>
    </w:p>
    <w:p w14:paraId="73637956" w14:textId="526BADEC" w:rsidR="0069373A" w:rsidRPr="0069373A" w:rsidRDefault="0069373A" w:rsidP="00162381">
      <w:pPr>
        <w:jc w:val="left"/>
        <w:rPr>
          <w:rFonts w:ascii="Arial" w:hAnsi="Arial" w:cs="Arial"/>
          <w:shd w:val="clear" w:color="auto" w:fill="FFFFFF"/>
        </w:rPr>
      </w:pPr>
      <w:r w:rsidRPr="0069373A">
        <w:rPr>
          <w:rFonts w:ascii="Arial" w:hAnsi="Arial" w:cs="Arial"/>
          <w:shd w:val="clear" w:color="auto" w:fill="FFFFFF"/>
          <w:rtl/>
        </w:rPr>
        <w:t>إن الطبيعة متعددة الأبعاد للزراعة الأسرية والمزرعة والأسرة وإنتاج الغذاء والحياة المنزلية وملكية المزرعة والعمل الزراعي والمعارف التقليدية وحلول الزراعة الابتكارية والماضي والحاضر والمستقبل تتداخل معًا وبشكل عميق. وتجعل تعددية الوظائف تلك الزراعة الأسرية بمثابة جهات فاعلة رئيسية في تعزيز مثل هذه الرؤية التحويلية للنظام الغذائي، بمجرد حصولها على الدعم الفعلي</w:t>
      </w:r>
      <w:r w:rsidRPr="0069373A">
        <w:rPr>
          <w:rFonts w:ascii="Arial" w:hAnsi="Arial" w:cs="Arial"/>
          <w:shd w:val="clear" w:color="auto" w:fill="FFFFFF"/>
        </w:rPr>
        <w:t>.</w:t>
      </w:r>
    </w:p>
    <w:p w14:paraId="07FC0B42" w14:textId="09EB4A8B" w:rsidR="0069373A" w:rsidRPr="0069373A" w:rsidRDefault="0069373A" w:rsidP="00162381">
      <w:pPr>
        <w:jc w:val="left"/>
      </w:pPr>
      <w:r w:rsidRPr="0069373A">
        <w:rPr>
          <w:rFonts w:ascii="Arial" w:hAnsi="Arial" w:cs="Arial"/>
          <w:shd w:val="clear" w:color="auto" w:fill="FFFFFF"/>
          <w:rtl/>
        </w:rPr>
        <w:t>يتمتع المكتب الإقليمي لمنظمة الأغذية والزراعة للشرق الأدنى وشمال إفريقيا بتاريخ من المشاركة في الجهود المبذولة لتعزيز الزراعة الأسرية للحيازات الصغيرة في المنطقة. فمنذ عام 2018، يقوم المكتب بتصميم وتنفيذ الركائز الثلاث </w:t>
      </w:r>
      <w:hyperlink r:id="rId10" w:history="1">
        <w:r w:rsidRPr="00F60D1A">
          <w:rPr>
            <w:rStyle w:val="Hyperlink"/>
            <w:rFonts w:ascii="Arial" w:hAnsi="Arial" w:cs="Arial"/>
            <w:shd w:val="clear" w:color="auto" w:fill="FFFFFF"/>
            <w:rtl/>
          </w:rPr>
          <w:t>لمبادرة منظمة الأغذية والزراعة الإقليمية للزراعة الأسرية للحيازات الصغيرة</w:t>
        </w:r>
        <w:r w:rsidRPr="00F60D1A">
          <w:rPr>
            <w:rStyle w:val="Hyperlink"/>
            <w:rFonts w:ascii="Arial" w:hAnsi="Arial" w:cs="Arial"/>
            <w:shd w:val="clear" w:color="auto" w:fill="FFFFFF"/>
          </w:rPr>
          <w:t>.  </w:t>
        </w:r>
      </w:hyperlink>
    </w:p>
    <w:p w14:paraId="22977B2C" w14:textId="5264FC31" w:rsidR="0069373A" w:rsidRPr="0069373A" w:rsidRDefault="0069373A" w:rsidP="00162381">
      <w:pPr>
        <w:jc w:val="left"/>
        <w:rPr>
          <w:rFonts w:ascii="Arial" w:hAnsi="Arial" w:cs="Arial"/>
          <w:shd w:val="clear" w:color="auto" w:fill="FFFFFF"/>
        </w:rPr>
      </w:pPr>
      <w:r w:rsidRPr="0069373A">
        <w:rPr>
          <w:rFonts w:ascii="Arial" w:hAnsi="Arial" w:cs="Arial"/>
          <w:shd w:val="clear" w:color="auto" w:fill="FFFFFF"/>
          <w:rtl/>
        </w:rPr>
        <w:t>تيسيرًا لتنفيذ العقد في منطقة الشرق الأدنى وشمال أفريقيا</w:t>
      </w:r>
      <w:hyperlink r:id="rId11" w:anchor="_ftn1" w:history="1">
        <w:r w:rsidRPr="0069373A">
          <w:rPr>
            <w:rStyle w:val="Hyperlink"/>
            <w:rFonts w:ascii="Arial" w:hAnsi="Arial" w:cs="Arial"/>
            <w:color w:val="auto"/>
            <w:shd w:val="clear" w:color="auto" w:fill="FFFFFF"/>
          </w:rPr>
          <w:t>[1]</w:t>
        </w:r>
      </w:hyperlink>
      <w:r w:rsidRPr="0069373A">
        <w:rPr>
          <w:rFonts w:ascii="Arial" w:hAnsi="Arial" w:cs="Arial"/>
          <w:shd w:val="clear" w:color="auto" w:fill="FFFFFF"/>
          <w:rtl/>
        </w:rPr>
        <w:t xml:space="preserve">، وبناءً على تجربة مبادرة منظمة الأغذية والزراعة الإقليمية للزراعة الأسرية للحيازات الصغيرة، يقوم مكتب المنظمة الإقليمي لمنطقة الشرق الأدنى وشمال أفريقيا بوضع خطة عمل إقليمية لعقد الأمم المتحدة للزراعة الأسرية للمنطقة بالتشاور مع الشركاء الاستراتيجيين وأصحاب المصلحة المعنيين. يسعى المكتب بذلك للمساهمة في عملية مدتها 10 سنوات دعمًا للإجراءات التنفيذية لمبادرة الزراعة الأسرية للحيازات الصغيرة لتنفيذ خطة عمل عقد الأمم المتحدة للزراعة الأسرية في المنطقة. ويُجري المكتب الإقليمي لمنظمة الأغذية والزراعة للشرق الأدنى وشمال أفريقيا </w:t>
      </w:r>
      <w:r w:rsidRPr="0069373A">
        <w:rPr>
          <w:rFonts w:ascii="Arial" w:hAnsi="Arial" w:cs="Arial"/>
          <w:shd w:val="clear" w:color="auto" w:fill="FFFFFF"/>
          <w:rtl/>
        </w:rPr>
        <w:lastRenderedPageBreak/>
        <w:t>هذه المشاورة الإلكترونية، لتجميع وجهات نظر أصحاب المصلحة والإجراءات التي يتخذونها والنتائج المتوقعة على المستويين الإقليمي والقطري</w:t>
      </w:r>
      <w:r w:rsidRPr="0069373A">
        <w:rPr>
          <w:rFonts w:ascii="Arial" w:hAnsi="Arial" w:cs="Arial"/>
          <w:shd w:val="clear" w:color="auto" w:fill="FFFFFF"/>
        </w:rPr>
        <w:t>.</w:t>
      </w:r>
    </w:p>
    <w:p w14:paraId="108B0832" w14:textId="0A61886F" w:rsidR="0069373A" w:rsidRPr="0069373A" w:rsidRDefault="0069373A" w:rsidP="0069373A">
      <w:pPr>
        <w:jc w:val="left"/>
        <w:rPr>
          <w:rFonts w:ascii="Arial" w:eastAsia="Times New Roman" w:hAnsi="Arial" w:cs="Arial"/>
          <w:b/>
          <w:bCs/>
          <w:lang w:val="en-US" w:eastAsia="en-US"/>
        </w:rPr>
      </w:pPr>
      <w:r w:rsidRPr="0069373A">
        <w:rPr>
          <w:rFonts w:ascii="Arial" w:hAnsi="Arial" w:cs="Arial"/>
          <w:shd w:val="clear" w:color="auto" w:fill="FFFFFF"/>
          <w:rtl/>
        </w:rPr>
        <w:t>إننا نحرص على تلقي خبراتكم ومدخلاتكم هنا للمساهمة في وضع خطة العمل الإقليمية في منطقة الشرق الأدنى وشمال إفريقيا. وسوف تُعرض نتائج هذه المشاورة خلال الإطلاق الإلكتروني الافتراضي لفاعلية عقد الأمم المتحدة للزراعة الأسرية في منطقة الشرق الأدنى وشمال أفريقيا المقرر إقامتها في خريف 2020</w:t>
      </w:r>
      <w:r w:rsidRPr="0069373A">
        <w:rPr>
          <w:rFonts w:ascii="Arial" w:hAnsi="Arial" w:cs="Arial"/>
          <w:shd w:val="clear" w:color="auto" w:fill="FFFFFF"/>
        </w:rPr>
        <w:t>.</w:t>
      </w:r>
    </w:p>
    <w:p w14:paraId="5ABBC4EB" w14:textId="1193C281" w:rsidR="0069373A" w:rsidRPr="0069373A" w:rsidRDefault="0069373A" w:rsidP="0069373A">
      <w:pPr>
        <w:jc w:val="left"/>
        <w:rPr>
          <w:rStyle w:val="Strong"/>
          <w:rFonts w:ascii="Arial" w:hAnsi="Arial" w:cs="Arial"/>
          <w:shd w:val="clear" w:color="auto" w:fill="FFFFFF"/>
        </w:rPr>
      </w:pPr>
      <w:r w:rsidRPr="0069373A">
        <w:rPr>
          <w:rStyle w:val="Strong"/>
          <w:rFonts w:ascii="Arial" w:hAnsi="Arial" w:cs="Arial"/>
          <w:shd w:val="clear" w:color="auto" w:fill="FFFFFF"/>
          <w:rtl/>
        </w:rPr>
        <w:t>لمساعدتنا في تحليل نتائج المشاورة، يرجى الإجابة على الأسئلة الإرشادية التالية</w:t>
      </w:r>
      <w:r w:rsidRPr="0069373A">
        <w:rPr>
          <w:rStyle w:val="Strong"/>
          <w:rFonts w:ascii="Arial" w:hAnsi="Arial" w:cs="Arial"/>
          <w:shd w:val="clear" w:color="auto" w:fill="FFFFFF"/>
        </w:rPr>
        <w:t>:</w:t>
      </w:r>
    </w:p>
    <w:p w14:paraId="6C99961E" w14:textId="124541E5" w:rsidR="0069373A" w:rsidRPr="0069373A" w:rsidRDefault="0069373A" w:rsidP="0069373A">
      <w:pPr>
        <w:jc w:val="left"/>
        <w:rPr>
          <w:rFonts w:ascii="Arial" w:hAnsi="Arial" w:cs="Arial"/>
          <w:shd w:val="clear" w:color="auto" w:fill="FFFFFF"/>
        </w:rPr>
      </w:pPr>
      <w:r w:rsidRPr="0069373A">
        <w:rPr>
          <w:rFonts w:ascii="Arial" w:hAnsi="Arial" w:cs="Arial"/>
          <w:shd w:val="clear" w:color="auto" w:fill="FFFFFF"/>
          <w:rtl/>
        </w:rPr>
        <w:t>إرشادات حول المدخلات</w:t>
      </w:r>
      <w:r w:rsidRPr="0069373A">
        <w:rPr>
          <w:rFonts w:ascii="Arial" w:hAnsi="Arial" w:cs="Arial"/>
          <w:shd w:val="clear" w:color="auto" w:fill="FFFFFF"/>
        </w:rPr>
        <w:t>:</w:t>
      </w:r>
    </w:p>
    <w:p w14:paraId="05FDAF88" w14:textId="1BC5D9A2" w:rsidR="0069373A" w:rsidRPr="0069373A" w:rsidRDefault="0069373A" w:rsidP="0069373A">
      <w:pPr>
        <w:pStyle w:val="ListParagraph"/>
        <w:numPr>
          <w:ilvl w:val="0"/>
          <w:numId w:val="14"/>
        </w:numPr>
        <w:jc w:val="left"/>
        <w:rPr>
          <w:rFonts w:ascii="Arial" w:hAnsi="Arial" w:cs="Arial"/>
          <w:shd w:val="clear" w:color="auto" w:fill="FFFFFF"/>
        </w:rPr>
      </w:pPr>
      <w:r w:rsidRPr="0069373A">
        <w:rPr>
          <w:rFonts w:ascii="Arial" w:hAnsi="Arial" w:cs="Arial"/>
          <w:shd w:val="clear" w:color="auto" w:fill="FFFFFF"/>
          <w:rtl/>
        </w:rPr>
        <w:t>يُرجى إضافة دراسات الحالة والخبرات والمعلومات لإجابتك</w:t>
      </w:r>
      <w:r w:rsidRPr="0069373A">
        <w:rPr>
          <w:rFonts w:ascii="Arial" w:hAnsi="Arial" w:cs="Arial"/>
          <w:shd w:val="clear" w:color="auto" w:fill="FFFFFF"/>
        </w:rPr>
        <w:t>.</w:t>
      </w:r>
    </w:p>
    <w:p w14:paraId="103AD480" w14:textId="0E460DB7" w:rsidR="0069373A" w:rsidRPr="0069373A" w:rsidRDefault="0069373A" w:rsidP="0069373A">
      <w:pPr>
        <w:pStyle w:val="ListParagraph"/>
        <w:numPr>
          <w:ilvl w:val="0"/>
          <w:numId w:val="14"/>
        </w:numPr>
        <w:jc w:val="left"/>
        <w:rPr>
          <w:rFonts w:ascii="Arial" w:hAnsi="Arial" w:cs="Arial"/>
          <w:shd w:val="clear" w:color="auto" w:fill="FFFFFF"/>
        </w:rPr>
      </w:pPr>
      <w:r w:rsidRPr="0069373A">
        <w:rPr>
          <w:rFonts w:ascii="Arial" w:hAnsi="Arial" w:cs="Arial"/>
          <w:shd w:val="clear" w:color="auto" w:fill="FFFFFF"/>
          <w:rtl/>
        </w:rPr>
        <w:t>يمكنك اختيار سؤال أو سؤالين على الأقل لمشاركة أكثر الخبرات والمدخلات والتجارب صلةً بموضوع المشاورة. لا داعي للإجابة على كافة الأسئلة</w:t>
      </w:r>
      <w:r w:rsidRPr="0069373A">
        <w:rPr>
          <w:rFonts w:ascii="Arial" w:hAnsi="Arial" w:cs="Arial"/>
          <w:shd w:val="clear" w:color="auto" w:fill="FFFFFF"/>
        </w:rPr>
        <w:t>.</w:t>
      </w:r>
    </w:p>
    <w:p w14:paraId="3088F162" w14:textId="3CB3ACBF" w:rsidR="0069373A" w:rsidRPr="0069373A" w:rsidRDefault="0069373A" w:rsidP="0069373A">
      <w:pPr>
        <w:pStyle w:val="ListParagraph"/>
        <w:numPr>
          <w:ilvl w:val="0"/>
          <w:numId w:val="14"/>
        </w:numPr>
        <w:jc w:val="left"/>
        <w:rPr>
          <w:rFonts w:ascii="Arial" w:eastAsia="Times New Roman" w:hAnsi="Arial" w:cs="Arial"/>
          <w:lang w:val="en-US" w:eastAsia="en-US"/>
        </w:rPr>
      </w:pPr>
      <w:r w:rsidRPr="0069373A">
        <w:rPr>
          <w:rFonts w:ascii="Arial" w:hAnsi="Arial" w:cs="Arial"/>
          <w:shd w:val="clear" w:color="auto" w:fill="FFFFFF"/>
          <w:rtl/>
        </w:rPr>
        <w:t>يرجى محاولة تبني منظور المساواة بين الجنسين إلى أقصى قدر ممكن عند كتابة مساهماتك</w:t>
      </w:r>
      <w:r w:rsidRPr="0069373A">
        <w:rPr>
          <w:rFonts w:ascii="Arial" w:hAnsi="Arial" w:cs="Arial"/>
          <w:shd w:val="clear" w:color="auto" w:fill="FFFFFF"/>
        </w:rPr>
        <w:t>.</w:t>
      </w:r>
    </w:p>
    <w:p w14:paraId="53F6F7EC" w14:textId="743D2078" w:rsidR="0069373A" w:rsidRPr="00872E3F" w:rsidRDefault="0069373A" w:rsidP="0069373A">
      <w:pPr>
        <w:jc w:val="left"/>
        <w:rPr>
          <w:rFonts w:ascii="Arial" w:eastAsia="Times New Roman" w:hAnsi="Arial" w:cs="Arial"/>
          <w:lang w:val="en-US" w:eastAsia="en-US"/>
        </w:rPr>
      </w:pPr>
    </w:p>
    <w:p w14:paraId="68138265" w14:textId="1C4A98D6" w:rsidR="0069373A" w:rsidRPr="00872E3F" w:rsidRDefault="0069373A" w:rsidP="0069373A">
      <w:pPr>
        <w:jc w:val="left"/>
        <w:rPr>
          <w:rStyle w:val="Strong"/>
          <w:rFonts w:ascii="Arial" w:hAnsi="Arial" w:cs="Arial"/>
          <w:sz w:val="20"/>
          <w:szCs w:val="20"/>
          <w:shd w:val="clear" w:color="auto" w:fill="FFFFFF"/>
        </w:rPr>
      </w:pPr>
      <w:r w:rsidRPr="00F60D1A">
        <w:rPr>
          <w:rStyle w:val="Strong"/>
          <w:rFonts w:ascii="Arial" w:hAnsi="Arial" w:cs="Arial"/>
          <w:shd w:val="clear" w:color="auto" w:fill="FFFFFF"/>
        </w:rPr>
        <w:t xml:space="preserve">1) </w:t>
      </w:r>
      <w:r w:rsidRPr="00F60D1A">
        <w:rPr>
          <w:rStyle w:val="Strong"/>
          <w:rFonts w:ascii="Arial" w:hAnsi="Arial" w:cs="Arial"/>
          <w:shd w:val="clear" w:color="auto" w:fill="FFFFFF"/>
          <w:rtl/>
        </w:rPr>
        <w:t>تأثير تفشي</w:t>
      </w:r>
      <w:r w:rsidRPr="00872E3F">
        <w:rPr>
          <w:rStyle w:val="Strong"/>
          <w:rFonts w:ascii="Arial" w:hAnsi="Arial" w:cs="Arial"/>
          <w:shd w:val="clear" w:color="auto" w:fill="FFFFFF"/>
          <w:rtl/>
        </w:rPr>
        <w:t xml:space="preserve"> فيروس كوفيد - 19 في منطقة الشرق الأدنى وشمال إفريقيا</w:t>
      </w:r>
    </w:p>
    <w:p w14:paraId="0B00A215" w14:textId="783784C9" w:rsidR="0069373A" w:rsidRDefault="00872E3F" w:rsidP="00162381">
      <w:pPr>
        <w:jc w:val="left"/>
        <w:rPr>
          <w:rFonts w:ascii="Arial" w:hAnsi="Arial" w:cs="Arial"/>
          <w:shd w:val="clear" w:color="auto" w:fill="FFFFFF"/>
        </w:rPr>
      </w:pPr>
      <w:r w:rsidRPr="00872E3F">
        <w:rPr>
          <w:rFonts w:ascii="Arial" w:hAnsi="Arial" w:cs="Arial"/>
          <w:shd w:val="clear" w:color="auto" w:fill="FFFFFF"/>
          <w:rtl/>
        </w:rPr>
        <w:t>تواجه منطقة الشرق الأدنى وشمال أفريقيا تحديات رئيسية، من بينها القضاء على الفقر والجوع، وكذلك الاستجابة لآثار تغير المناخ والحفاظ على الموارد الطبيعية لتجنب المزيد من تدهور الأوضاع</w:t>
      </w:r>
      <w:r w:rsidRPr="00872E3F">
        <w:rPr>
          <w:rFonts w:ascii="Arial" w:hAnsi="Arial" w:cs="Arial"/>
          <w:shd w:val="clear" w:color="auto" w:fill="FFFFFF"/>
        </w:rPr>
        <w:t>.</w:t>
      </w:r>
    </w:p>
    <w:p w14:paraId="0B9AAB47" w14:textId="77777777" w:rsidR="00872E3F" w:rsidRPr="00872E3F" w:rsidRDefault="00872E3F" w:rsidP="00872E3F">
      <w:pPr>
        <w:pStyle w:val="ListParagraph"/>
        <w:numPr>
          <w:ilvl w:val="0"/>
          <w:numId w:val="14"/>
        </w:numPr>
        <w:jc w:val="left"/>
        <w:rPr>
          <w:rFonts w:ascii="Arial" w:hAnsi="Arial" w:cs="Arial"/>
          <w:shd w:val="clear" w:color="auto" w:fill="FFFFFF"/>
        </w:rPr>
      </w:pPr>
      <w:r w:rsidRPr="00872E3F">
        <w:rPr>
          <w:rFonts w:ascii="Arial" w:hAnsi="Arial" w:cs="Arial"/>
          <w:shd w:val="clear" w:color="auto" w:fill="FFFFFF"/>
          <w:rtl/>
        </w:rPr>
        <w:t>هل أدى تفشي فيروس كوفيد - 19 إلى تفاقم التحديات التي تواجهها الزراعة الأسرية للحيازات الصغيرة، وكيف ذلك؟</w:t>
      </w:r>
    </w:p>
    <w:p w14:paraId="47A98913" w14:textId="77777777" w:rsidR="00872E3F" w:rsidRPr="00872E3F" w:rsidRDefault="00872E3F" w:rsidP="00872E3F">
      <w:pPr>
        <w:pStyle w:val="ListParagraph"/>
        <w:numPr>
          <w:ilvl w:val="0"/>
          <w:numId w:val="14"/>
        </w:numPr>
        <w:jc w:val="left"/>
        <w:rPr>
          <w:rFonts w:ascii="Arial" w:hAnsi="Arial" w:cs="Arial"/>
          <w:shd w:val="clear" w:color="auto" w:fill="FFFFFF"/>
        </w:rPr>
      </w:pPr>
      <w:r w:rsidRPr="00872E3F">
        <w:rPr>
          <w:rFonts w:ascii="Arial" w:hAnsi="Arial" w:cs="Arial"/>
          <w:shd w:val="clear" w:color="auto" w:fill="FFFFFF"/>
          <w:rtl/>
        </w:rPr>
        <w:t>ما هي مجالات التدخل الرئيسية التي من شأنها أن تعمل على بناء قدرة الزراعة الأسرية للحيازات الصغيرة على التأقلم والصمود، وضمان سبل كسب العيش المستدامة؟</w:t>
      </w:r>
    </w:p>
    <w:p w14:paraId="4DFC8647" w14:textId="77777777" w:rsidR="00872E3F" w:rsidRPr="00872E3F" w:rsidRDefault="00872E3F" w:rsidP="00872E3F">
      <w:pPr>
        <w:pStyle w:val="ListParagraph"/>
        <w:numPr>
          <w:ilvl w:val="0"/>
          <w:numId w:val="14"/>
        </w:numPr>
        <w:jc w:val="left"/>
        <w:rPr>
          <w:rFonts w:ascii="Arial" w:hAnsi="Arial" w:cs="Arial"/>
          <w:shd w:val="clear" w:color="auto" w:fill="FFFFFF"/>
        </w:rPr>
      </w:pPr>
      <w:r w:rsidRPr="00872E3F">
        <w:rPr>
          <w:rFonts w:ascii="Arial" w:hAnsi="Arial" w:cs="Arial"/>
          <w:shd w:val="clear" w:color="auto" w:fill="FFFFFF"/>
          <w:rtl/>
        </w:rPr>
        <w:t>هل بإمكانك مشاركة أمثلة نجاح في المنطقة؟</w:t>
      </w:r>
    </w:p>
    <w:p w14:paraId="04EE19D2" w14:textId="2D4584E9" w:rsidR="00872E3F" w:rsidRPr="00872E3F" w:rsidRDefault="00872E3F" w:rsidP="00162381">
      <w:pPr>
        <w:jc w:val="left"/>
        <w:rPr>
          <w:b/>
          <w:bCs/>
        </w:rPr>
      </w:pPr>
      <w:r w:rsidRPr="00F60D1A">
        <w:rPr>
          <w:rStyle w:val="Strong"/>
          <w:rFonts w:ascii="Arial" w:hAnsi="Arial" w:cs="Arial"/>
          <w:shd w:val="clear" w:color="auto" w:fill="FFFFFF"/>
        </w:rPr>
        <w:t xml:space="preserve">2) </w:t>
      </w:r>
      <w:r w:rsidRPr="00F60D1A">
        <w:rPr>
          <w:rStyle w:val="Strong"/>
          <w:rFonts w:ascii="Arial" w:hAnsi="Arial" w:cs="Arial"/>
          <w:shd w:val="clear" w:color="auto" w:fill="FFFFFF"/>
          <w:rtl/>
        </w:rPr>
        <w:t>الانتقال المستدام</w:t>
      </w:r>
      <w:r w:rsidRPr="00872E3F">
        <w:rPr>
          <w:rStyle w:val="Strong"/>
          <w:rFonts w:ascii="Arial" w:hAnsi="Arial" w:cs="Arial"/>
          <w:shd w:val="clear" w:color="auto" w:fill="FFFFFF"/>
          <w:rtl/>
        </w:rPr>
        <w:t xml:space="preserve"> نحو نظم غذائية زراعية أكثر استدامة</w:t>
      </w:r>
    </w:p>
    <w:p w14:paraId="62EE5B46" w14:textId="39DB20E6" w:rsidR="00872E3F" w:rsidRPr="00872E3F" w:rsidRDefault="00872E3F" w:rsidP="00872E3F">
      <w:pPr>
        <w:jc w:val="left"/>
        <w:rPr>
          <w:rFonts w:ascii="Arial" w:hAnsi="Arial" w:cs="Arial"/>
          <w:shd w:val="clear" w:color="auto" w:fill="FFFFFF"/>
        </w:rPr>
      </w:pPr>
      <w:r w:rsidRPr="00872E3F">
        <w:rPr>
          <w:rFonts w:ascii="Arial" w:hAnsi="Arial" w:cs="Arial"/>
          <w:shd w:val="clear" w:color="auto" w:fill="FFFFFF"/>
          <w:rtl/>
        </w:rPr>
        <w:t>من أجل تلبية احتياجات النمو السكاني، من الضروري تسريع الانتقال نحو أنظمة غذائية أكثر استدامة مع إيلاء اهتمام خاص لتدهور الموارد الطبيعية النادرة بالفعل وتأثير تغير المناخ على منطقة الشرق الأدنى وشمال إفريقيا</w:t>
      </w:r>
      <w:r w:rsidRPr="00872E3F">
        <w:rPr>
          <w:rFonts w:ascii="Arial" w:hAnsi="Arial" w:cs="Arial"/>
          <w:shd w:val="clear" w:color="auto" w:fill="FFFFFF"/>
        </w:rPr>
        <w:t>.</w:t>
      </w:r>
    </w:p>
    <w:p w14:paraId="0A7D5F75" w14:textId="77777777" w:rsidR="00872E3F" w:rsidRPr="00872E3F" w:rsidRDefault="00872E3F" w:rsidP="00872E3F">
      <w:pPr>
        <w:pStyle w:val="ListParagraph"/>
        <w:numPr>
          <w:ilvl w:val="0"/>
          <w:numId w:val="14"/>
        </w:numPr>
        <w:jc w:val="left"/>
        <w:rPr>
          <w:rFonts w:ascii="Arial" w:hAnsi="Arial" w:cs="Arial"/>
          <w:shd w:val="clear" w:color="auto" w:fill="FFFFFF"/>
        </w:rPr>
      </w:pPr>
      <w:r w:rsidRPr="00872E3F">
        <w:rPr>
          <w:rFonts w:ascii="Arial" w:hAnsi="Arial" w:cs="Arial"/>
          <w:shd w:val="clear" w:color="auto" w:fill="FFFFFF"/>
          <w:rtl/>
        </w:rPr>
        <w:t>هل يمكنك تقديم وصف موجز لأهم عوامل تأثير تغير المناخ على إنتاجية أنظمة الزراعة الرئيسية في المنطقة؟</w:t>
      </w:r>
    </w:p>
    <w:p w14:paraId="06C3C3DB" w14:textId="77777777" w:rsidR="00872E3F" w:rsidRPr="00872E3F" w:rsidRDefault="00872E3F" w:rsidP="00872E3F">
      <w:pPr>
        <w:pStyle w:val="ListParagraph"/>
        <w:numPr>
          <w:ilvl w:val="0"/>
          <w:numId w:val="14"/>
        </w:numPr>
        <w:jc w:val="left"/>
        <w:rPr>
          <w:rFonts w:ascii="Arial" w:hAnsi="Arial" w:cs="Arial"/>
          <w:shd w:val="clear" w:color="auto" w:fill="FFFFFF"/>
        </w:rPr>
      </w:pPr>
      <w:r w:rsidRPr="00872E3F">
        <w:rPr>
          <w:rFonts w:ascii="Arial" w:hAnsi="Arial" w:cs="Arial"/>
          <w:shd w:val="clear" w:color="auto" w:fill="FFFFFF"/>
          <w:rtl/>
        </w:rPr>
        <w:t>كيف يمكن أن يساعد الابتكار والحلول الرقمية في الإسراع بوتيرة انتقال نظم الأغذية الزراعية؟</w:t>
      </w:r>
    </w:p>
    <w:p w14:paraId="1F3D4C74" w14:textId="3DE7518E" w:rsidR="00872E3F" w:rsidRDefault="00872E3F" w:rsidP="00872E3F">
      <w:pPr>
        <w:pStyle w:val="ListParagraph"/>
        <w:numPr>
          <w:ilvl w:val="0"/>
          <w:numId w:val="14"/>
        </w:numPr>
        <w:jc w:val="left"/>
        <w:rPr>
          <w:rFonts w:ascii="Arial" w:hAnsi="Arial" w:cs="Arial"/>
          <w:shd w:val="clear" w:color="auto" w:fill="FFFFFF"/>
        </w:rPr>
      </w:pPr>
      <w:r w:rsidRPr="00872E3F">
        <w:rPr>
          <w:rFonts w:ascii="Arial" w:hAnsi="Arial" w:cs="Arial"/>
          <w:shd w:val="clear" w:color="auto" w:fill="FFFFFF"/>
          <w:rtl/>
        </w:rPr>
        <w:t>كيف يمكن أن يوفر عقد الأمم المتحدة للزراعة الأسرية أدوات وتدابير من شأنها أن تساعد الزراعة الأسرية للحيازات الصغيرة على مواجهة التحديات المناخية والتحديات الاجتماعية الاقتصادية؟</w:t>
      </w:r>
    </w:p>
    <w:p w14:paraId="45E026DF" w14:textId="77777777" w:rsidR="00872E3F" w:rsidRDefault="00872E3F" w:rsidP="00872E3F">
      <w:pPr>
        <w:jc w:val="left"/>
        <w:rPr>
          <w:rStyle w:val="Strong"/>
          <w:rFonts w:ascii="Arial" w:hAnsi="Arial" w:cs="Arial"/>
          <w:shd w:val="clear" w:color="auto" w:fill="FFFFFF"/>
        </w:rPr>
      </w:pPr>
      <w:r w:rsidRPr="00872E3F">
        <w:rPr>
          <w:rStyle w:val="Strong"/>
          <w:rFonts w:ascii="Arial" w:hAnsi="Arial" w:cs="Arial"/>
          <w:shd w:val="clear" w:color="auto" w:fill="FFFFFF"/>
        </w:rPr>
        <w:t>3)</w:t>
      </w:r>
      <w:r>
        <w:rPr>
          <w:rStyle w:val="Strong"/>
          <w:rFonts w:ascii="Arial" w:hAnsi="Arial" w:cs="Arial"/>
          <w:color w:val="003B43"/>
          <w:sz w:val="20"/>
          <w:szCs w:val="20"/>
          <w:shd w:val="clear" w:color="auto" w:fill="FFFFFF"/>
        </w:rPr>
        <w:t xml:space="preserve"> </w:t>
      </w:r>
      <w:r w:rsidRPr="00872E3F">
        <w:rPr>
          <w:rStyle w:val="Strong"/>
          <w:rFonts w:ascii="Arial" w:hAnsi="Arial" w:cs="Arial"/>
          <w:shd w:val="clear" w:color="auto" w:fill="FFFFFF"/>
          <w:rtl/>
        </w:rPr>
        <w:t>نحو نمو شامل وعادل</w:t>
      </w:r>
    </w:p>
    <w:p w14:paraId="368CC7A4" w14:textId="2CFA8376" w:rsidR="00872E3F" w:rsidRDefault="00872E3F" w:rsidP="00872E3F">
      <w:pPr>
        <w:jc w:val="left"/>
        <w:rPr>
          <w:rFonts w:ascii="Arial" w:hAnsi="Arial" w:cs="Arial"/>
          <w:shd w:val="clear" w:color="auto" w:fill="FFFFFF"/>
        </w:rPr>
      </w:pPr>
      <w:r w:rsidRPr="00872E3F">
        <w:rPr>
          <w:rFonts w:ascii="Arial" w:hAnsi="Arial" w:cs="Arial"/>
          <w:shd w:val="clear" w:color="auto" w:fill="FFFFFF"/>
        </w:rPr>
        <w:t> </w:t>
      </w:r>
      <w:r w:rsidR="00F60D1A" w:rsidRPr="00F60D1A">
        <w:rPr>
          <w:rFonts w:ascii="Arial" w:hAnsi="Arial" w:cs="Arial"/>
          <w:shd w:val="clear" w:color="auto" w:fill="FFFFFF"/>
          <w:rtl/>
        </w:rPr>
        <w:t>لن يكون كل من تحسين إنتاجية واستدامة المزارعين الأسريين أصحاب الحيازات الصغيرة وحدهم كافيًا لتحقيق إنجازات عقد الأمم المتحدة للزراعة الأسرية أو أهداف التنمية المستدامة في منطقة الأدنى  الأوسط وشمال إفريقيا. إن إشراك المراهقين والشباب والنساء والأفراد الذين يعانون من أوضاع هشة مثل المهاجرين، سيكون حاسمًا لتحقيق النمو الشامل والعادل على المدى الطويل</w:t>
      </w:r>
      <w:r w:rsidR="00F60D1A" w:rsidRPr="00F60D1A">
        <w:rPr>
          <w:rFonts w:ascii="Arial" w:hAnsi="Arial" w:cs="Arial"/>
          <w:shd w:val="clear" w:color="auto" w:fill="FFFFFF"/>
        </w:rPr>
        <w:t>.</w:t>
      </w:r>
    </w:p>
    <w:p w14:paraId="6FAAD767" w14:textId="77777777" w:rsidR="00F60D1A" w:rsidRPr="00F60D1A" w:rsidRDefault="00F60D1A" w:rsidP="00F60D1A">
      <w:pPr>
        <w:pStyle w:val="ListParagraph"/>
        <w:numPr>
          <w:ilvl w:val="0"/>
          <w:numId w:val="14"/>
        </w:numPr>
        <w:jc w:val="left"/>
        <w:rPr>
          <w:rFonts w:ascii="Arial" w:hAnsi="Arial" w:cs="Arial"/>
          <w:shd w:val="clear" w:color="auto" w:fill="FFFFFF"/>
        </w:rPr>
      </w:pPr>
      <w:r w:rsidRPr="00F60D1A">
        <w:rPr>
          <w:rFonts w:ascii="Arial" w:hAnsi="Arial" w:cs="Arial"/>
          <w:shd w:val="clear" w:color="auto" w:fill="FFFFFF"/>
        </w:rPr>
        <w:t> </w:t>
      </w:r>
      <w:r w:rsidRPr="00F60D1A">
        <w:rPr>
          <w:rFonts w:ascii="Arial" w:hAnsi="Arial" w:cs="Arial"/>
          <w:shd w:val="clear" w:color="auto" w:fill="FFFFFF"/>
          <w:rtl/>
        </w:rPr>
        <w:t>بناءً على خبرتك، ما هي الاستراتيجيات أو الأدوات أو الآليات الفعالة التي تضمن الوصول الكافي إلى الخدمات والموارد وتحقيق الحماية الاجتماعية بين الفئات المهمشة أو الضعيفة، بما في ذلك في السياقات الإنسانية؟</w:t>
      </w:r>
    </w:p>
    <w:p w14:paraId="0816780B" w14:textId="77777777" w:rsidR="00F60D1A" w:rsidRPr="00F60D1A" w:rsidRDefault="00F60D1A" w:rsidP="00F60D1A">
      <w:pPr>
        <w:pStyle w:val="ListParagraph"/>
        <w:numPr>
          <w:ilvl w:val="0"/>
          <w:numId w:val="14"/>
        </w:numPr>
        <w:jc w:val="left"/>
        <w:rPr>
          <w:rFonts w:ascii="Arial" w:hAnsi="Arial" w:cs="Arial"/>
          <w:shd w:val="clear" w:color="auto" w:fill="FFFFFF"/>
        </w:rPr>
      </w:pPr>
      <w:r w:rsidRPr="00F60D1A">
        <w:rPr>
          <w:rFonts w:ascii="Arial" w:hAnsi="Arial" w:cs="Arial"/>
          <w:shd w:val="clear" w:color="auto" w:fill="FFFFFF"/>
          <w:rtl/>
        </w:rPr>
        <w:lastRenderedPageBreak/>
        <w:t>على الرغم من الطابع غير الرسمي لقطاع الزراعة، فإن أي دعم لزراعة الأسر الصغيرة يمكن، بل وينبغي، أن يسير على خُطى تعزيز </w:t>
      </w:r>
      <w:hyperlink r:id="rId12" w:tgtFrame="_blank" w:history="1">
        <w:r w:rsidRPr="00F60D1A">
          <w:rPr>
            <w:shd w:val="clear" w:color="auto" w:fill="FFFFFF"/>
            <w:rtl/>
          </w:rPr>
          <w:t>جدول الأعمال الخاص بالعمل اللائق</w:t>
        </w:r>
      </w:hyperlink>
      <w:r w:rsidRPr="00F60D1A">
        <w:rPr>
          <w:rFonts w:ascii="Arial" w:hAnsi="Arial" w:cs="Arial"/>
          <w:shd w:val="clear" w:color="auto" w:fill="FFFFFF"/>
        </w:rPr>
        <w:t xml:space="preserve">. </w:t>
      </w:r>
      <w:r w:rsidRPr="00F60D1A">
        <w:rPr>
          <w:rFonts w:ascii="Arial" w:hAnsi="Arial" w:cs="Arial"/>
          <w:shd w:val="clear" w:color="auto" w:fill="FFFFFF"/>
          <w:rtl/>
        </w:rPr>
        <w:t>ينخرط المزارعون الأسريون في عملٍ شاقٍ وخطيرٍ في بعض الأحيان لتقليل التكاليف وتعويض انخفاض إنتاجية المزرعة، لدرجة أنهم يُشركون الأطفال أيضًا في العمل. من واقع خبرتك، يُرجى عرض ثلاثة من الإجراءات ذات الأولوية لتوفير فرص عمل لائقة لأصحاب الحيازات الصغيرة في الريف، والشباب، والنساء، وكذلك للقضاء على عمل الأطفال في الزراعة الأسرية</w:t>
      </w:r>
      <w:r w:rsidRPr="00F60D1A">
        <w:rPr>
          <w:rFonts w:ascii="Arial" w:hAnsi="Arial" w:cs="Arial"/>
          <w:shd w:val="clear" w:color="auto" w:fill="FFFFFF"/>
        </w:rPr>
        <w:t>.</w:t>
      </w:r>
    </w:p>
    <w:p w14:paraId="21920B54" w14:textId="432256C8" w:rsidR="00F60D1A" w:rsidRDefault="00F60D1A" w:rsidP="00872E3F">
      <w:pPr>
        <w:jc w:val="left"/>
        <w:rPr>
          <w:rStyle w:val="Strong"/>
          <w:rFonts w:ascii="Arial" w:hAnsi="Arial" w:cs="Arial"/>
          <w:shd w:val="clear" w:color="auto" w:fill="FFFFFF"/>
        </w:rPr>
      </w:pPr>
      <w:r w:rsidRPr="00F60D1A">
        <w:rPr>
          <w:rStyle w:val="Strong"/>
          <w:rFonts w:ascii="Arial" w:hAnsi="Arial" w:cs="Arial"/>
          <w:shd w:val="clear" w:color="auto" w:fill="FFFFFF"/>
        </w:rPr>
        <w:t xml:space="preserve">4) </w:t>
      </w:r>
      <w:r w:rsidRPr="00F60D1A">
        <w:rPr>
          <w:rStyle w:val="Strong"/>
          <w:rFonts w:ascii="Arial" w:hAnsi="Arial" w:cs="Arial"/>
          <w:shd w:val="clear" w:color="auto" w:fill="FFFFFF"/>
          <w:rtl/>
        </w:rPr>
        <w:t>البيئة التي تُمكن من تنفيذ عقد الأمم المتحدة للزراعة الأسرية</w:t>
      </w:r>
    </w:p>
    <w:p w14:paraId="745D4E35" w14:textId="77777777" w:rsidR="00F60D1A" w:rsidRPr="00F60D1A" w:rsidRDefault="00F60D1A" w:rsidP="00F60D1A">
      <w:pPr>
        <w:ind w:left="360"/>
        <w:jc w:val="left"/>
        <w:rPr>
          <w:rFonts w:ascii="Arial" w:hAnsi="Arial" w:cs="Arial"/>
          <w:shd w:val="clear" w:color="auto" w:fill="FFFFFF"/>
        </w:rPr>
      </w:pPr>
      <w:r w:rsidRPr="00F60D1A">
        <w:rPr>
          <w:rFonts w:ascii="Arial" w:eastAsia="Times New Roman" w:hAnsi="Arial" w:cs="Arial"/>
          <w:rtl/>
          <w:lang w:val="en-US" w:eastAsia="en-US"/>
        </w:rPr>
        <w:t>إن خلق بيئة تمكن من تنفيذ خطة العمل الإقليمية لعقد الأمم المتحدة للزراعة الأسرية يعني توافر ما يكفي من موارد، كما يعني أن الحوكمة والترتيبات المؤسسية فعالة وشاملة</w:t>
      </w:r>
      <w:r w:rsidRPr="00F60D1A">
        <w:rPr>
          <w:rFonts w:ascii="Arial" w:hAnsi="Arial" w:cs="Arial"/>
          <w:shd w:val="clear" w:color="auto" w:fill="FFFFFF"/>
        </w:rPr>
        <w:t>.</w:t>
      </w:r>
    </w:p>
    <w:p w14:paraId="3A8E2C08" w14:textId="77777777" w:rsidR="00F60D1A" w:rsidRPr="00F60D1A" w:rsidRDefault="00F60D1A" w:rsidP="00F60D1A">
      <w:pPr>
        <w:pStyle w:val="ListParagraph"/>
        <w:numPr>
          <w:ilvl w:val="0"/>
          <w:numId w:val="14"/>
        </w:numPr>
        <w:jc w:val="left"/>
        <w:rPr>
          <w:rFonts w:ascii="Arial" w:hAnsi="Arial" w:cs="Arial"/>
          <w:shd w:val="clear" w:color="auto" w:fill="FFFFFF"/>
        </w:rPr>
      </w:pPr>
      <w:r w:rsidRPr="00F60D1A">
        <w:rPr>
          <w:rFonts w:ascii="Arial" w:hAnsi="Arial" w:cs="Arial"/>
          <w:shd w:val="clear" w:color="auto" w:fill="FFFFFF"/>
          <w:rtl/>
        </w:rPr>
        <w:t>كيف تحدد أدوار كل من الحكومات ووكالات التنمية ومنظمات المزارعين ومنظمات المجتمع المدني والقطاع الخاص في تنفيذ إطار عقد الأمم المتحدة للزراعة الأسرية؟</w:t>
      </w:r>
    </w:p>
    <w:p w14:paraId="7B3C1495" w14:textId="6BB643D4" w:rsidR="00F60D1A" w:rsidRDefault="00F60D1A" w:rsidP="00F60D1A">
      <w:pPr>
        <w:pStyle w:val="ListParagraph"/>
        <w:numPr>
          <w:ilvl w:val="0"/>
          <w:numId w:val="14"/>
        </w:numPr>
        <w:jc w:val="left"/>
        <w:rPr>
          <w:rFonts w:ascii="Arial" w:hAnsi="Arial" w:cs="Arial"/>
          <w:shd w:val="clear" w:color="auto" w:fill="FFFFFF"/>
        </w:rPr>
      </w:pPr>
      <w:r w:rsidRPr="00F60D1A">
        <w:rPr>
          <w:rFonts w:ascii="Arial" w:hAnsi="Arial" w:cs="Arial"/>
          <w:shd w:val="clear" w:color="auto" w:fill="FFFFFF"/>
          <w:rtl/>
        </w:rPr>
        <w:t>ما هي العوائق التي قد تواجهها أي من المؤسسات المذكورة أعلاه عند تنفيذ عقد الأمم المتحدة للزراعة الأسرية في المنطقة، وكيفية التغلب على هذه العوائق؟ على سبيل المثال، من حيث السياسات، والموارد المالية، والإمكانات التقنية، وما إلى ذلك</w:t>
      </w:r>
      <w:r w:rsidRPr="00F60D1A">
        <w:rPr>
          <w:rFonts w:ascii="Arial" w:hAnsi="Arial" w:cs="Arial"/>
          <w:shd w:val="clear" w:color="auto" w:fill="FFFFFF"/>
        </w:rPr>
        <w:t>.</w:t>
      </w:r>
    </w:p>
    <w:p w14:paraId="4A55031E" w14:textId="5A018AB4" w:rsidR="00F60D1A" w:rsidRDefault="00F60D1A" w:rsidP="00F60D1A">
      <w:pPr>
        <w:ind w:left="360"/>
        <w:jc w:val="left"/>
        <w:rPr>
          <w:rStyle w:val="Strong"/>
          <w:rFonts w:ascii="Arial" w:hAnsi="Arial" w:cs="Arial"/>
          <w:shd w:val="clear" w:color="auto" w:fill="FFFFFF"/>
        </w:rPr>
      </w:pPr>
      <w:r w:rsidRPr="00F60D1A">
        <w:rPr>
          <w:rStyle w:val="Strong"/>
          <w:rFonts w:ascii="Arial" w:hAnsi="Arial" w:cs="Arial"/>
          <w:shd w:val="clear" w:color="auto" w:fill="FFFFFF"/>
        </w:rPr>
        <w:t xml:space="preserve">5) </w:t>
      </w:r>
      <w:r w:rsidRPr="00F60D1A">
        <w:rPr>
          <w:rStyle w:val="Strong"/>
          <w:rFonts w:ascii="Arial" w:hAnsi="Arial" w:cs="Arial"/>
          <w:shd w:val="clear" w:color="auto" w:fill="FFFFFF"/>
          <w:rtl/>
        </w:rPr>
        <w:t>الشراكات</w:t>
      </w:r>
    </w:p>
    <w:p w14:paraId="4120B5B0" w14:textId="77777777" w:rsidR="00F60D1A" w:rsidRPr="00F60D1A" w:rsidRDefault="00F60D1A" w:rsidP="00F60D1A">
      <w:pPr>
        <w:ind w:left="360"/>
        <w:jc w:val="left"/>
        <w:rPr>
          <w:rFonts w:ascii="Arial" w:eastAsia="Times New Roman" w:hAnsi="Arial" w:cs="Arial"/>
          <w:lang w:val="en-US" w:eastAsia="en-US"/>
        </w:rPr>
      </w:pPr>
      <w:r w:rsidRPr="00F60D1A">
        <w:rPr>
          <w:rFonts w:ascii="Arial" w:eastAsia="Times New Roman" w:hAnsi="Arial" w:cs="Arial"/>
          <w:rtl/>
          <w:lang w:val="en-US" w:eastAsia="en-US"/>
        </w:rPr>
        <w:t>من شأن الشراكات المرتبطة بمبادرات التنمية المستدامة أن تخلق أوجهًا للتآزر للتغلب على التحديات المترابطة التي ينبغي مواجهتها. وبهدف تنفيذ الركائز السبع لخطة عمل عقد الأمم المتحدة للزراعة الأسرية في منطقة الشرق الأدنى وشمال إفريقيا،</w:t>
      </w:r>
    </w:p>
    <w:p w14:paraId="1768191D" w14:textId="4BEEACF6" w:rsidR="00F60D1A" w:rsidRDefault="00F60D1A" w:rsidP="00F60D1A">
      <w:pPr>
        <w:pStyle w:val="ListParagraph"/>
        <w:numPr>
          <w:ilvl w:val="0"/>
          <w:numId w:val="22"/>
        </w:numPr>
        <w:jc w:val="left"/>
        <w:rPr>
          <w:rFonts w:ascii="Arial" w:eastAsia="Times New Roman" w:hAnsi="Arial" w:cs="Arial"/>
          <w:lang w:val="en-US" w:eastAsia="en-US"/>
        </w:rPr>
      </w:pPr>
      <w:r w:rsidRPr="00F60D1A">
        <w:rPr>
          <w:rFonts w:ascii="Arial" w:eastAsia="Times New Roman" w:hAnsi="Arial" w:cs="Arial"/>
          <w:rtl/>
          <w:lang w:val="en-US" w:eastAsia="en-US"/>
        </w:rPr>
        <w:t>كيف يمكن بناء وإقامة شراكات ابتكارية؟ وما هي المبادرات الموجودة التي تقترح تكرارها أو زيادتها، وكيف يُمكن القيام بها ؟</w:t>
      </w:r>
    </w:p>
    <w:p w14:paraId="04F7F3D5" w14:textId="045EE16C" w:rsidR="00872E3F" w:rsidRPr="00F60D1A" w:rsidRDefault="00F60D1A" w:rsidP="00872E3F">
      <w:pPr>
        <w:jc w:val="left"/>
        <w:rPr>
          <w:rStyle w:val="Hyperlink"/>
          <w:rFonts w:ascii="Arial" w:hAnsi="Arial" w:cs="Arial"/>
          <w:shd w:val="clear" w:color="auto" w:fill="FFFFFF"/>
        </w:rPr>
      </w:pPr>
      <w:r w:rsidRPr="00F60D1A">
        <w:rPr>
          <w:rFonts w:ascii="Arial" w:hAnsi="Arial" w:cs="Arial"/>
          <w:shd w:val="clear" w:color="auto" w:fill="FFFFFF"/>
          <w:rtl/>
        </w:rPr>
        <w:t>نشكرك شكرًا جزيلا على مساهمتك القيمة، لمزيد من المعلومات بإمكانك التواصل مع </w:t>
      </w:r>
      <w:hyperlink r:id="rId13" w:history="1">
        <w:r w:rsidRPr="00F60D1A">
          <w:rPr>
            <w:rStyle w:val="Hyperlink"/>
            <w:rFonts w:ascii="Arial" w:hAnsi="Arial" w:cs="Arial"/>
            <w:shd w:val="clear" w:color="auto" w:fill="FFFFFF"/>
          </w:rPr>
          <w:t>RNE-RI-Small-Scale-FFarming-List@fao.org</w:t>
        </w:r>
      </w:hyperlink>
    </w:p>
    <w:p w14:paraId="46FA8C3B" w14:textId="6B635CD9" w:rsidR="00F60D1A" w:rsidRDefault="00F60D1A" w:rsidP="00872E3F">
      <w:pPr>
        <w:jc w:val="left"/>
        <w:rPr>
          <w:rStyle w:val="Emphasis"/>
          <w:rFonts w:ascii="Arial" w:hAnsi="Arial" w:cs="Arial"/>
          <w:shd w:val="clear" w:color="auto" w:fill="FFFFFF"/>
        </w:rPr>
      </w:pPr>
      <w:r w:rsidRPr="00F60D1A">
        <w:rPr>
          <w:rStyle w:val="Emphasis"/>
          <w:rFonts w:ascii="Arial" w:hAnsi="Arial" w:cs="Arial"/>
          <w:shd w:val="clear" w:color="auto" w:fill="FFFFFF"/>
          <w:rtl/>
        </w:rPr>
        <w:t>فريق المبادرة الإقليمية للزراعة الأسرية للحيازات الصغيرة</w:t>
      </w:r>
      <w:r w:rsidRPr="00F60D1A">
        <w:rPr>
          <w:rStyle w:val="Emphasis"/>
          <w:rFonts w:ascii="Arial" w:hAnsi="Arial" w:cs="Arial"/>
          <w:shd w:val="clear" w:color="auto" w:fill="FFFFFF"/>
        </w:rPr>
        <w:t>.</w:t>
      </w:r>
    </w:p>
    <w:p w14:paraId="5DEDED96" w14:textId="5DE7C5A2" w:rsidR="00F60D1A" w:rsidRDefault="00F60D1A" w:rsidP="00872E3F">
      <w:pPr>
        <w:jc w:val="left"/>
        <w:rPr>
          <w:rStyle w:val="Emphasis"/>
          <w:rFonts w:ascii="Arial" w:hAnsi="Arial" w:cs="Arial"/>
          <w:shd w:val="clear" w:color="auto" w:fill="FFFFFF"/>
        </w:rPr>
      </w:pPr>
    </w:p>
    <w:p w14:paraId="1F95AEC5" w14:textId="4C5E8A04" w:rsidR="00AA5E14" w:rsidRDefault="00AA5E14" w:rsidP="00872E3F">
      <w:pPr>
        <w:jc w:val="left"/>
        <w:rPr>
          <w:rStyle w:val="Emphasis"/>
          <w:rFonts w:ascii="Arial" w:hAnsi="Arial" w:cs="Arial"/>
          <w:shd w:val="clear" w:color="auto" w:fill="FFFFFF"/>
        </w:rPr>
      </w:pPr>
    </w:p>
    <w:p w14:paraId="61E19C1C" w14:textId="272EC427" w:rsidR="00AA5E14" w:rsidRDefault="00AA5E14" w:rsidP="00872E3F">
      <w:pPr>
        <w:jc w:val="left"/>
        <w:rPr>
          <w:rStyle w:val="Emphasis"/>
          <w:rFonts w:ascii="Arial" w:hAnsi="Arial" w:cs="Arial"/>
          <w:shd w:val="clear" w:color="auto" w:fill="FFFFFF"/>
        </w:rPr>
      </w:pPr>
    </w:p>
    <w:p w14:paraId="4827C7D0" w14:textId="39294084" w:rsidR="00AA5E14" w:rsidRDefault="00AA5E14" w:rsidP="00872E3F">
      <w:pPr>
        <w:jc w:val="left"/>
        <w:rPr>
          <w:rStyle w:val="Emphasis"/>
          <w:rFonts w:ascii="Arial" w:hAnsi="Arial" w:cs="Arial"/>
          <w:shd w:val="clear" w:color="auto" w:fill="FFFFFF"/>
        </w:rPr>
      </w:pPr>
    </w:p>
    <w:p w14:paraId="7E9CEC81" w14:textId="652A07EC" w:rsidR="00AA5E14" w:rsidRDefault="00AA5E14" w:rsidP="00872E3F">
      <w:pPr>
        <w:jc w:val="left"/>
        <w:rPr>
          <w:rStyle w:val="Emphasis"/>
          <w:rFonts w:ascii="Arial" w:hAnsi="Arial" w:cs="Arial"/>
          <w:shd w:val="clear" w:color="auto" w:fill="FFFFFF"/>
        </w:rPr>
      </w:pPr>
    </w:p>
    <w:p w14:paraId="187EDAB4" w14:textId="77777777" w:rsidR="00AA5E14" w:rsidRPr="00F60D1A" w:rsidRDefault="00AA5E14" w:rsidP="00872E3F">
      <w:pPr>
        <w:jc w:val="left"/>
        <w:rPr>
          <w:rStyle w:val="Emphasis"/>
          <w:rFonts w:ascii="Arial" w:hAnsi="Arial" w:cs="Arial"/>
          <w:shd w:val="clear" w:color="auto" w:fill="FFFFFF"/>
        </w:rPr>
      </w:pPr>
    </w:p>
    <w:p w14:paraId="72AD4AD6" w14:textId="08E1DF66" w:rsidR="00F60D1A" w:rsidRPr="00AA5E14" w:rsidRDefault="00AD1D9D" w:rsidP="00872E3F">
      <w:pPr>
        <w:jc w:val="left"/>
        <w:rPr>
          <w:sz w:val="20"/>
          <w:szCs w:val="20"/>
        </w:rPr>
      </w:pPr>
      <w:hyperlink r:id="rId14" w:anchor="_ftnref1" w:history="1">
        <w:r w:rsidR="00F60D1A" w:rsidRPr="00F60D1A">
          <w:rPr>
            <w:rStyle w:val="Hyperlink"/>
            <w:rFonts w:ascii="Arial" w:hAnsi="Arial" w:cs="Arial"/>
            <w:color w:val="auto"/>
            <w:sz w:val="20"/>
            <w:szCs w:val="20"/>
            <w:shd w:val="clear" w:color="auto" w:fill="FFFFFF"/>
          </w:rPr>
          <w:t>[1]</w:t>
        </w:r>
      </w:hyperlink>
      <w:r w:rsidR="00F60D1A" w:rsidRPr="00F60D1A">
        <w:rPr>
          <w:rFonts w:ascii="Arial" w:hAnsi="Arial" w:cs="Arial"/>
          <w:sz w:val="20"/>
          <w:szCs w:val="20"/>
          <w:shd w:val="clear" w:color="auto" w:fill="FFFFFF"/>
        </w:rPr>
        <w:t> </w:t>
      </w:r>
      <w:r w:rsidR="00F60D1A" w:rsidRPr="00F60D1A">
        <w:rPr>
          <w:rFonts w:ascii="Arial" w:hAnsi="Arial" w:cs="Arial"/>
          <w:sz w:val="20"/>
          <w:szCs w:val="20"/>
          <w:shd w:val="clear" w:color="auto" w:fill="FFFFFF"/>
          <w:rtl/>
        </w:rPr>
        <w:t>تُدرج منظمة الأغذية والزراعة البلدان التالية في قائمة  منطقة الشرق الأدنى وشمال أفريقيا: تشمل المنطقة الفرعية للشرق الأدنى كل من، مصر وإيران (جمهورية ايران الاسلامية) والعراق والأردن ولبنان والسودان والجمهورية العربية السورية واليمن وفلسطين. تشمل المنطقة الفرعية لشمال إفريقيا كل من، الجزائر وليبيا وموريتانيا والمغرب وتونس. وتشمل دول مجلس التعاون الخليجي كل من، البحرين والكويت وعمان وقطر والمملكة العربية السعودية والإمارات العربية المتحدة. انظر</w:t>
      </w:r>
      <w:r w:rsidR="00F60D1A" w:rsidRPr="00F60D1A">
        <w:rPr>
          <w:rFonts w:ascii="Arial" w:hAnsi="Arial" w:cs="Arial"/>
          <w:sz w:val="20"/>
          <w:szCs w:val="20"/>
          <w:shd w:val="clear" w:color="auto" w:fill="FFFFFF"/>
        </w:rPr>
        <w:t>:</w:t>
      </w:r>
      <w:hyperlink r:id="rId15" w:history="1">
        <w:r w:rsidR="00F60D1A" w:rsidRPr="00F60D1A">
          <w:rPr>
            <w:rStyle w:val="Hyperlink"/>
            <w:rFonts w:ascii="Arial" w:hAnsi="Arial" w:cs="Arial"/>
            <w:color w:val="auto"/>
            <w:sz w:val="20"/>
            <w:szCs w:val="20"/>
            <w:shd w:val="clear" w:color="auto" w:fill="FFFFFF"/>
          </w:rPr>
          <w:t> </w:t>
        </w:r>
      </w:hyperlink>
    </w:p>
    <w:p w14:paraId="5F089EB5" w14:textId="41CFC1C3" w:rsidR="00872E3F" w:rsidRPr="00872E3F" w:rsidRDefault="00AD1D9D" w:rsidP="00AA5E14">
      <w:pPr>
        <w:jc w:val="left"/>
        <w:rPr>
          <w:rFonts w:asciiTheme="minorBidi" w:hAnsiTheme="minorBidi"/>
          <w:sz w:val="32"/>
          <w:szCs w:val="32"/>
          <w:bdr w:val="none" w:sz="0" w:space="0" w:color="auto" w:frame="1"/>
          <w:lang w:val="en-US"/>
        </w:rPr>
      </w:pPr>
      <w:hyperlink r:id="rId16" w:tgtFrame="_blank" w:history="1">
        <w:r w:rsidR="00F60D1A" w:rsidRPr="00AA5E14">
          <w:rPr>
            <w:rStyle w:val="Hyperlink"/>
            <w:rFonts w:ascii="Arial" w:hAnsi="Arial" w:cs="Arial"/>
            <w:sz w:val="20"/>
            <w:szCs w:val="20"/>
            <w:shd w:val="clear" w:color="auto" w:fill="FFFFFF"/>
          </w:rPr>
          <w:t>http://www.fao.org/3/ca3817ar/ca3817ar.pdf</w:t>
        </w:r>
      </w:hyperlink>
    </w:p>
    <w:sectPr w:rsidR="00872E3F" w:rsidRPr="00872E3F" w:rsidSect="006B1A56">
      <w:headerReference w:type="even" r:id="rId17"/>
      <w:headerReference w:type="default" r:id="rId18"/>
      <w:footerReference w:type="even" r:id="rId19"/>
      <w:footerReference w:type="default" r:id="rId20"/>
      <w:headerReference w:type="first" r:id="rId21"/>
      <w:footerReference w:type="first" r:id="rId22"/>
      <w:pgSz w:w="11906" w:h="16838"/>
      <w:pgMar w:top="1440"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5BF49" w14:textId="77777777" w:rsidR="00AD1D9D" w:rsidRDefault="00AD1D9D" w:rsidP="006B1A56">
      <w:r>
        <w:separator/>
      </w:r>
    </w:p>
  </w:endnote>
  <w:endnote w:type="continuationSeparator" w:id="0">
    <w:p w14:paraId="0B8879FE" w14:textId="77777777" w:rsidR="00AD1D9D" w:rsidRDefault="00AD1D9D" w:rsidP="006B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A40B" w14:textId="77777777" w:rsidR="007C3B0E" w:rsidRDefault="007C3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F43E" w14:textId="77777777" w:rsidR="006B1A56" w:rsidRDefault="006B1A56" w:rsidP="006B1A56">
    <w:pPr>
      <w:pStyle w:val="Footer"/>
      <w:rPr>
        <w:lang w:bidi="ar-EG"/>
      </w:rPr>
    </w:pPr>
    <w:r>
      <w:rPr>
        <w:rFonts w:hint="cs"/>
        <w:rtl/>
        <w:lang w:bidi="ar-EG"/>
      </w:rPr>
      <w:t xml:space="preserve"> </w:t>
    </w:r>
  </w:p>
  <w:tbl>
    <w:tblPr>
      <w:tblW w:w="9639" w:type="dxa"/>
      <w:tblInd w:w="108" w:type="dxa"/>
      <w:tblBorders>
        <w:bottom w:val="single" w:sz="12" w:space="0" w:color="31849B"/>
      </w:tblBorders>
      <w:tblLook w:val="04A0" w:firstRow="1" w:lastRow="0" w:firstColumn="1" w:lastColumn="0" w:noHBand="0" w:noVBand="1"/>
    </w:tblPr>
    <w:tblGrid>
      <w:gridCol w:w="9639"/>
    </w:tblGrid>
    <w:tr w:rsidR="006B1A56" w14:paraId="6A682D39" w14:textId="77777777" w:rsidTr="006B1A56">
      <w:tc>
        <w:tcPr>
          <w:tcW w:w="9639" w:type="dxa"/>
        </w:tcPr>
        <w:p w14:paraId="52A3A119" w14:textId="77777777" w:rsidR="006B1A56" w:rsidRPr="00351B73" w:rsidRDefault="006B1A56" w:rsidP="006B1A56">
          <w:pPr>
            <w:pStyle w:val="Footer"/>
            <w:jc w:val="center"/>
            <w:rPr>
              <w:b/>
              <w:color w:val="C00000"/>
            </w:rPr>
          </w:pPr>
        </w:p>
      </w:tc>
    </w:tr>
  </w:tbl>
  <w:p w14:paraId="399BC830" w14:textId="77777777" w:rsidR="006B1A56" w:rsidRDefault="006B1A56" w:rsidP="006B1A56">
    <w:pPr>
      <w:pStyle w:val="Footer"/>
      <w:jc w:val="center"/>
      <w:rPr>
        <w:b/>
        <w:color w:val="C00000"/>
      </w:rPr>
    </w:pPr>
  </w:p>
  <w:p w14:paraId="285BA32B" w14:textId="77777777" w:rsidR="006B1A56" w:rsidRPr="00760D73" w:rsidRDefault="00760D73" w:rsidP="00760D73">
    <w:pPr>
      <w:tabs>
        <w:tab w:val="clear" w:pos="3525"/>
        <w:tab w:val="left" w:pos="3261"/>
        <w:tab w:val="left" w:pos="6804"/>
      </w:tabs>
      <w:rPr>
        <w:color w:val="31849B" w:themeColor="accent5" w:themeShade="BF"/>
      </w:rPr>
    </w:pPr>
    <w:r w:rsidRPr="00760D73">
      <w:rPr>
        <w:rFonts w:ascii="Times New Roman" w:hAnsi="Times New Roman" w:cs="Times New Roman"/>
        <w:color w:val="31849B" w:themeColor="accent5" w:themeShade="BF"/>
        <w:rtl/>
      </w:rPr>
      <w:t>المنتدى</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العالمي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المعني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بالأمن</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الغذائي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والتغذية</w:t>
    </w:r>
    <w:r w:rsidR="006B1A56">
      <w:rPr>
        <w:color w:val="31849B" w:themeColor="accent5" w:themeShade="BF"/>
      </w:rPr>
      <w:tab/>
    </w:r>
    <w:hyperlink r:id="rId1" w:history="1">
      <w:r w:rsidR="006B1A56">
        <w:rPr>
          <w:rStyle w:val="Hyperlink"/>
        </w:rPr>
        <w:t>www.fao.org/fsnforum/ar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760D73" w14:paraId="4FAFE4B2" w14:textId="77777777" w:rsidTr="005D7F1F">
      <w:tc>
        <w:tcPr>
          <w:tcW w:w="9639" w:type="dxa"/>
        </w:tcPr>
        <w:p w14:paraId="003A17CE" w14:textId="77777777" w:rsidR="00760D73" w:rsidRPr="00351B73" w:rsidRDefault="00760D73" w:rsidP="005D7F1F">
          <w:pPr>
            <w:pStyle w:val="Footer"/>
            <w:jc w:val="center"/>
            <w:rPr>
              <w:b/>
              <w:color w:val="C00000"/>
            </w:rPr>
          </w:pPr>
        </w:p>
      </w:tc>
    </w:tr>
  </w:tbl>
  <w:p w14:paraId="29E5569C" w14:textId="77777777" w:rsidR="00760D73" w:rsidRDefault="00760D73" w:rsidP="00760D73">
    <w:pPr>
      <w:pStyle w:val="Footer"/>
      <w:jc w:val="center"/>
      <w:rPr>
        <w:b/>
        <w:color w:val="C00000"/>
      </w:rPr>
    </w:pPr>
  </w:p>
  <w:p w14:paraId="5E386DA5" w14:textId="77777777" w:rsidR="00760D73" w:rsidRPr="00760D73" w:rsidRDefault="00760D73" w:rsidP="00760D73">
    <w:pPr>
      <w:tabs>
        <w:tab w:val="clear" w:pos="3525"/>
        <w:tab w:val="left" w:pos="3261"/>
        <w:tab w:val="left" w:pos="6804"/>
      </w:tabs>
      <w:rPr>
        <w:color w:val="31849B" w:themeColor="accent5" w:themeShade="BF"/>
      </w:rPr>
    </w:pPr>
    <w:r w:rsidRPr="00760D73">
      <w:rPr>
        <w:rFonts w:ascii="Times New Roman" w:hAnsi="Times New Roman" w:cs="Times New Roman"/>
        <w:color w:val="31849B" w:themeColor="accent5" w:themeShade="BF"/>
        <w:rtl/>
      </w:rPr>
      <w:t>المنتدى</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العالمي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المعني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بالأمن</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الغذائي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والتغذية</w:t>
    </w:r>
    <w:r>
      <w:rPr>
        <w:color w:val="31849B" w:themeColor="accent5" w:themeShade="BF"/>
      </w:rPr>
      <w:tab/>
    </w:r>
    <w:hyperlink r:id="rId1" w:history="1">
      <w:r>
        <w:rPr>
          <w:rStyle w:val="Hyperlink"/>
        </w:rPr>
        <w:t>www.fao.org/fsnforum/ar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C863D" w14:textId="77777777" w:rsidR="00AD1D9D" w:rsidRDefault="00AD1D9D" w:rsidP="006B1A56">
      <w:r>
        <w:separator/>
      </w:r>
    </w:p>
  </w:footnote>
  <w:footnote w:type="continuationSeparator" w:id="0">
    <w:p w14:paraId="7F9B72F8" w14:textId="77777777" w:rsidR="00AD1D9D" w:rsidRDefault="00AD1D9D" w:rsidP="006B1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98AB" w14:textId="77777777" w:rsidR="007C3B0E" w:rsidRDefault="007C3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3" w:type="pct"/>
      <w:tblInd w:w="115" w:type="dxa"/>
      <w:tblCellMar>
        <w:top w:w="58" w:type="dxa"/>
        <w:left w:w="115" w:type="dxa"/>
        <w:bottom w:w="58" w:type="dxa"/>
        <w:right w:w="115" w:type="dxa"/>
      </w:tblCellMar>
      <w:tblLook w:val="00A0" w:firstRow="1" w:lastRow="0" w:firstColumn="1" w:lastColumn="0" w:noHBand="0" w:noVBand="0"/>
    </w:tblPr>
    <w:tblGrid>
      <w:gridCol w:w="8722"/>
      <w:gridCol w:w="691"/>
    </w:tblGrid>
    <w:tr w:rsidR="006B1A56" w:rsidRPr="00B54A9F" w14:paraId="1A28C9D5" w14:textId="77777777" w:rsidTr="00167275">
      <w:tc>
        <w:tcPr>
          <w:tcW w:w="4633" w:type="pct"/>
        </w:tcPr>
        <w:p w14:paraId="0AF32CED" w14:textId="5D7E2BB6" w:rsidR="006B1A56" w:rsidRDefault="003E1A6E" w:rsidP="006B1A56">
          <w:pPr>
            <w:pStyle w:val="top"/>
            <w:jc w:val="right"/>
          </w:pPr>
          <w:r w:rsidRPr="003E1A6E">
            <w:rPr>
              <w:rFonts w:hint="cs"/>
              <w:rtl/>
            </w:rPr>
            <w:t>خطة</w:t>
          </w:r>
          <w:r w:rsidRPr="003E1A6E">
            <w:rPr>
              <w:rtl/>
            </w:rPr>
            <w:t xml:space="preserve"> </w:t>
          </w:r>
          <w:r w:rsidRPr="003E1A6E">
            <w:rPr>
              <w:rFonts w:hint="cs"/>
              <w:rtl/>
            </w:rPr>
            <w:t>العمل</w:t>
          </w:r>
          <w:r w:rsidRPr="003E1A6E">
            <w:rPr>
              <w:rtl/>
            </w:rPr>
            <w:t xml:space="preserve"> </w:t>
          </w:r>
          <w:r w:rsidRPr="003E1A6E">
            <w:rPr>
              <w:rFonts w:hint="cs"/>
              <w:rtl/>
            </w:rPr>
            <w:t>الإقليمية</w:t>
          </w:r>
          <w:r w:rsidRPr="003E1A6E">
            <w:rPr>
              <w:rtl/>
            </w:rPr>
            <w:t xml:space="preserve"> </w:t>
          </w:r>
          <w:r w:rsidRPr="003E1A6E">
            <w:rPr>
              <w:rFonts w:hint="cs"/>
              <w:rtl/>
            </w:rPr>
            <w:t>لعقد</w:t>
          </w:r>
          <w:r w:rsidRPr="003E1A6E">
            <w:rPr>
              <w:rtl/>
            </w:rPr>
            <w:t xml:space="preserve"> </w:t>
          </w:r>
          <w:r w:rsidRPr="003E1A6E">
            <w:rPr>
              <w:rFonts w:hint="cs"/>
              <w:rtl/>
            </w:rPr>
            <w:t>الأمم</w:t>
          </w:r>
          <w:r w:rsidRPr="003E1A6E">
            <w:rPr>
              <w:rtl/>
            </w:rPr>
            <w:t xml:space="preserve"> </w:t>
          </w:r>
          <w:r w:rsidRPr="003E1A6E">
            <w:rPr>
              <w:rFonts w:hint="cs"/>
              <w:rtl/>
            </w:rPr>
            <w:t>المتحدة</w:t>
          </w:r>
          <w:r w:rsidRPr="003E1A6E">
            <w:rPr>
              <w:rtl/>
            </w:rPr>
            <w:t xml:space="preserve"> </w:t>
          </w:r>
          <w:r w:rsidRPr="003E1A6E">
            <w:rPr>
              <w:rFonts w:hint="cs"/>
              <w:rtl/>
            </w:rPr>
            <w:t>للزراعة</w:t>
          </w:r>
          <w:r w:rsidRPr="003E1A6E">
            <w:rPr>
              <w:rtl/>
            </w:rPr>
            <w:t xml:space="preserve"> </w:t>
          </w:r>
          <w:r w:rsidRPr="003E1A6E">
            <w:rPr>
              <w:rFonts w:hint="cs"/>
              <w:rtl/>
            </w:rPr>
            <w:t>الأسرية</w:t>
          </w:r>
        </w:p>
      </w:tc>
      <w:tc>
        <w:tcPr>
          <w:tcW w:w="367" w:type="pct"/>
        </w:tcPr>
        <w:p w14:paraId="2E0F4076" w14:textId="0F928ED9" w:rsidR="006B1A56" w:rsidRPr="006B1A56" w:rsidRDefault="006B1A56" w:rsidP="006B1A56">
          <w:pPr>
            <w:pStyle w:val="top"/>
            <w:jc w:val="right"/>
            <w:rPr>
              <w:b w:val="0"/>
            </w:rPr>
          </w:pPr>
          <w:r w:rsidRPr="006B1A56">
            <w:rPr>
              <w:b w:val="0"/>
            </w:rPr>
            <w:fldChar w:fldCharType="begin"/>
          </w:r>
          <w:r w:rsidRPr="006B1A56">
            <w:rPr>
              <w:b w:val="0"/>
            </w:rPr>
            <w:instrText xml:space="preserve"> PAGE   \* MERGEFORMAT </w:instrText>
          </w:r>
          <w:r w:rsidRPr="006B1A56">
            <w:rPr>
              <w:b w:val="0"/>
            </w:rPr>
            <w:fldChar w:fldCharType="separate"/>
          </w:r>
          <w:r w:rsidR="00264EF5">
            <w:rPr>
              <w:b w:val="0"/>
              <w:noProof/>
            </w:rPr>
            <w:t>2</w:t>
          </w:r>
          <w:r w:rsidRPr="006B1A56">
            <w:rPr>
              <w:b w:val="0"/>
            </w:rPr>
            <w:fldChar w:fldCharType="end"/>
          </w:r>
        </w:p>
      </w:tc>
    </w:tr>
  </w:tbl>
  <w:p w14:paraId="29D3B77D" w14:textId="77777777" w:rsidR="006B1A56" w:rsidRPr="00B54A9F" w:rsidRDefault="006B1A56" w:rsidP="006B1A56"/>
  <w:p w14:paraId="3A32F859" w14:textId="77777777" w:rsidR="006B1A56" w:rsidRDefault="006B1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5CC21" w14:textId="77777777" w:rsidR="006B1A56" w:rsidRDefault="00760D73" w:rsidP="006B1A56">
    <w:pPr>
      <w:pStyle w:val="Header"/>
      <w:rPr>
        <w:color w:val="FFFFFF"/>
      </w:rPr>
    </w:pPr>
    <w:r>
      <w:rPr>
        <w:noProof/>
        <w:color w:val="FFFFFF"/>
        <w:lang w:val="en-US" w:eastAsia="en-US"/>
      </w:rPr>
      <w:drawing>
        <wp:inline distT="0" distB="0" distL="0" distR="0" wp14:anchorId="652D80C1" wp14:editId="1DB16A25">
          <wp:extent cx="2533139" cy="720000"/>
          <wp:effectExtent l="0" t="0" r="6985" b="0"/>
          <wp:docPr id="8" name="Picture 8" descr="ESA:FSN Forum:_DESIGN and WEBSITE Verona:01_TEMPLATE:DOC template:LOGO FAO FSNForum:FA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TEMPLATE:DOC template:LOGO FAO FSNForum:FA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139" cy="720000"/>
                  </a:xfrm>
                  <a:prstGeom prst="rect">
                    <a:avLst/>
                  </a:prstGeom>
                  <a:noFill/>
                  <a:ln>
                    <a:noFill/>
                  </a:ln>
                </pic:spPr>
              </pic:pic>
            </a:graphicData>
          </a:graphic>
        </wp:inline>
      </w:drawing>
    </w:r>
  </w:p>
  <w:p w14:paraId="1674D865" w14:textId="77777777" w:rsidR="006B1A56" w:rsidRDefault="006B1A56" w:rsidP="006B1A56">
    <w:pPr>
      <w:pStyle w:val="Header"/>
    </w:pPr>
  </w:p>
  <w:p w14:paraId="2548E0DA" w14:textId="4F05E19F" w:rsidR="006B1A56" w:rsidRDefault="00F1699E" w:rsidP="00F1699E">
    <w:pPr>
      <w:pStyle w:val="Heading4"/>
      <w:ind w:left="-284"/>
      <w:jc w:val="right"/>
    </w:pPr>
    <w:r>
      <w:rPr>
        <w:noProof/>
      </w:rPr>
      <w:drawing>
        <wp:inline distT="0" distB="0" distL="0" distR="0" wp14:anchorId="44796981" wp14:editId="608EAA58">
          <wp:extent cx="6120765" cy="43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FSNForum_A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6B1A56" w:rsidRPr="00EB3574" w14:paraId="6E1E90C3" w14:textId="77777777" w:rsidTr="006B1A56">
      <w:trPr>
        <w:jc w:val="center"/>
      </w:trPr>
      <w:tc>
        <w:tcPr>
          <w:tcW w:w="9639" w:type="dxa"/>
          <w:shd w:val="clear" w:color="auto" w:fill="DAEEF3" w:themeFill="accent5" w:themeFillTint="33"/>
        </w:tcPr>
        <w:p w14:paraId="77E6D8F8" w14:textId="77777777" w:rsidR="006B1A56" w:rsidRPr="0043646E" w:rsidRDefault="006B1A56" w:rsidP="006B1A56">
          <w:pPr>
            <w:pStyle w:val="Heading6"/>
            <w:outlineLvl w:val="5"/>
          </w:pPr>
          <w:r w:rsidRPr="006B1A56">
            <w:rPr>
              <w:rFonts w:ascii="Times New Roman" w:hAnsi="Times New Roman"/>
              <w:rtl/>
            </w:rPr>
            <w:t>الموضوع</w:t>
          </w:r>
        </w:p>
      </w:tc>
    </w:tr>
    <w:tr w:rsidR="006B1A56" w:rsidRPr="00EB3574" w14:paraId="300E2C14" w14:textId="77777777" w:rsidTr="006B1A56">
      <w:trPr>
        <w:jc w:val="center"/>
      </w:trPr>
      <w:tc>
        <w:tcPr>
          <w:tcW w:w="9639" w:type="dxa"/>
          <w:shd w:val="clear" w:color="auto" w:fill="FFFFFF" w:themeFill="background1"/>
        </w:tcPr>
        <w:p w14:paraId="24F4C9A0" w14:textId="1A593849" w:rsidR="00AA5E14" w:rsidRDefault="006B1A56" w:rsidP="00640151">
          <w:pPr>
            <w:tabs>
              <w:tab w:val="clear" w:pos="3525"/>
            </w:tabs>
            <w:bidi w:val="0"/>
            <w:spacing w:after="0"/>
            <w:jc w:val="center"/>
            <w:rPr>
              <w:rFonts w:asciiTheme="majorHAnsi" w:hAnsiTheme="majorHAnsi"/>
              <w:bCs/>
            </w:rPr>
          </w:pPr>
          <w:r w:rsidRPr="006B1A56">
            <w:rPr>
              <w:rFonts w:ascii="Times New Roman" w:eastAsia="Times New Roman" w:hAnsi="Times New Roman"/>
              <w:rtl/>
            </w:rPr>
            <w:t>مناقشة</w:t>
          </w:r>
          <w:r w:rsidRPr="006B1A56">
            <w:rPr>
              <w:rFonts w:eastAsia="Times New Roman"/>
            </w:rPr>
            <w:t xml:space="preserve"> </w:t>
          </w:r>
          <w:r w:rsidRPr="00640151">
            <w:rPr>
              <w:rFonts w:asciiTheme="majorHAnsi" w:hAnsiTheme="majorHAnsi"/>
              <w:b/>
              <w:rtl/>
            </w:rPr>
            <w:t>رقم</w:t>
          </w:r>
          <w:r w:rsidR="00B35126" w:rsidRPr="00B655B5">
            <w:rPr>
              <w:rFonts w:asciiTheme="majorHAnsi" w:hAnsiTheme="majorHAnsi"/>
              <w:b/>
            </w:rPr>
            <w:t xml:space="preserve">  </w:t>
          </w:r>
          <w:r w:rsidR="00B35126">
            <w:rPr>
              <w:rFonts w:asciiTheme="majorHAnsi" w:hAnsiTheme="majorHAnsi"/>
              <w:b/>
            </w:rPr>
            <w:t xml:space="preserve"> </w:t>
          </w:r>
          <w:r w:rsidR="00C80CD3" w:rsidRPr="00640151">
            <w:rPr>
              <w:rFonts w:asciiTheme="majorHAnsi" w:hAnsiTheme="majorHAnsi"/>
              <w:b/>
            </w:rPr>
            <w:t>1</w:t>
          </w:r>
          <w:r w:rsidR="007C3B0E">
            <w:rPr>
              <w:rFonts w:asciiTheme="majorHAnsi" w:hAnsiTheme="majorHAnsi"/>
              <w:b/>
            </w:rPr>
            <w:t>67</w:t>
          </w:r>
          <w:bookmarkStart w:id="0" w:name="_GoBack"/>
          <w:bookmarkEnd w:id="0"/>
          <w:r w:rsidR="00640151" w:rsidRPr="00640151">
            <w:rPr>
              <w:rFonts w:asciiTheme="majorHAnsi" w:hAnsiTheme="majorHAnsi"/>
              <w:bCs/>
              <w:rtl/>
            </w:rPr>
            <w:t xml:space="preserve"> </w:t>
          </w:r>
        </w:p>
        <w:p w14:paraId="2C41E4D8" w14:textId="2838C546" w:rsidR="00640151" w:rsidRDefault="00AD1D9D" w:rsidP="00AA5E14">
          <w:pPr>
            <w:tabs>
              <w:tab w:val="clear" w:pos="3525"/>
            </w:tabs>
            <w:bidi w:val="0"/>
            <w:spacing w:after="0"/>
            <w:jc w:val="center"/>
            <w:rPr>
              <w:rFonts w:ascii="Times New Roman" w:hAnsi="Times New Roman"/>
            </w:rPr>
          </w:pPr>
          <w:hyperlink r:id="rId3" w:history="1">
            <w:r w:rsidR="003E1A6E">
              <w:rPr>
                <w:rStyle w:val="Hyperlink"/>
              </w:rPr>
              <w:t>http://www.fao.org/fsnforum/ar/activities/discussions/UNDFF_NENA</w:t>
            </w:r>
          </w:hyperlink>
          <w:r w:rsidR="003E1A6E">
            <w:t xml:space="preserve"> </w:t>
          </w:r>
          <w:r w:rsidR="00640151">
            <w:rPr>
              <w:noProof/>
            </w:rPr>
            <w:drawing>
              <wp:inline distT="0" distB="0" distL="0" distR="0" wp14:anchorId="30066511" wp14:editId="00601A64">
                <wp:extent cx="111760" cy="11176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p>
        <w:p w14:paraId="25A46D9F" w14:textId="603DC140" w:rsidR="006B1A56" w:rsidRPr="006B1A56" w:rsidRDefault="006B1A56" w:rsidP="00C80CD3">
          <w:pPr>
            <w:jc w:val="center"/>
            <w:rPr>
              <w:rFonts w:eastAsia="Times New Roman"/>
            </w:rPr>
          </w:pPr>
          <w:r>
            <w:t xml:space="preserve">  </w:t>
          </w:r>
        </w:p>
      </w:tc>
    </w:tr>
  </w:tbl>
  <w:p w14:paraId="2ABDC166" w14:textId="77777777" w:rsidR="006B1A56" w:rsidRPr="006B1A56" w:rsidRDefault="006B1A56" w:rsidP="006B1A56">
    <w:pPr>
      <w:pStyle w:val="Header"/>
      <w:rPr>
        <w:rtl/>
      </w:rPr>
    </w:pPr>
  </w:p>
  <w:p w14:paraId="4CB1407E" w14:textId="77777777" w:rsidR="006B1A56" w:rsidRDefault="006B1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6A4"/>
    <w:multiLevelType w:val="multilevel"/>
    <w:tmpl w:val="6EC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5222F"/>
    <w:multiLevelType w:val="multilevel"/>
    <w:tmpl w:val="5686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0584D"/>
    <w:multiLevelType w:val="hybridMultilevel"/>
    <w:tmpl w:val="8EEA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63F4"/>
    <w:multiLevelType w:val="multilevel"/>
    <w:tmpl w:val="C31E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3E4F22"/>
    <w:multiLevelType w:val="hybridMultilevel"/>
    <w:tmpl w:val="10DC1C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200D4C8D"/>
    <w:multiLevelType w:val="multilevel"/>
    <w:tmpl w:val="E022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B3C46"/>
    <w:multiLevelType w:val="hybridMultilevel"/>
    <w:tmpl w:val="1F30D736"/>
    <w:lvl w:ilvl="0" w:tplc="C2ACB7A4">
      <w:start w:val="1"/>
      <w:numFmt w:val="bullet"/>
      <w:lvlText w:val=""/>
      <w:lvlJc w:val="left"/>
      <w:pPr>
        <w:ind w:left="720" w:hanging="360"/>
      </w:pPr>
      <w:rPr>
        <w:rFonts w:ascii="Symbol" w:hAnsi="Symbol" w:hint="default"/>
      </w:rPr>
    </w:lvl>
    <w:lvl w:ilvl="1" w:tplc="9E0A7AD4">
      <w:start w:val="1"/>
      <w:numFmt w:val="bullet"/>
      <w:lvlText w:val="o"/>
      <w:lvlJc w:val="left"/>
      <w:pPr>
        <w:ind w:left="1440" w:hanging="360"/>
      </w:pPr>
      <w:rPr>
        <w:rFonts w:ascii="Courier New" w:hAnsi="Courier New" w:hint="default"/>
      </w:rPr>
    </w:lvl>
    <w:lvl w:ilvl="2" w:tplc="A66C2964">
      <w:start w:val="1"/>
      <w:numFmt w:val="bullet"/>
      <w:lvlText w:val=""/>
      <w:lvlJc w:val="left"/>
      <w:pPr>
        <w:ind w:left="2160" w:hanging="360"/>
      </w:pPr>
      <w:rPr>
        <w:rFonts w:ascii="Wingdings" w:hAnsi="Wingdings" w:hint="default"/>
      </w:rPr>
    </w:lvl>
    <w:lvl w:ilvl="3" w:tplc="3C3AEE3A">
      <w:start w:val="1"/>
      <w:numFmt w:val="bullet"/>
      <w:lvlText w:val=""/>
      <w:lvlJc w:val="left"/>
      <w:pPr>
        <w:ind w:left="2880" w:hanging="360"/>
      </w:pPr>
      <w:rPr>
        <w:rFonts w:ascii="Symbol" w:hAnsi="Symbol" w:hint="default"/>
      </w:rPr>
    </w:lvl>
    <w:lvl w:ilvl="4" w:tplc="A7B0AB82">
      <w:start w:val="1"/>
      <w:numFmt w:val="bullet"/>
      <w:lvlText w:val="o"/>
      <w:lvlJc w:val="left"/>
      <w:pPr>
        <w:ind w:left="3600" w:hanging="360"/>
      </w:pPr>
      <w:rPr>
        <w:rFonts w:ascii="Courier New" w:hAnsi="Courier New" w:hint="default"/>
      </w:rPr>
    </w:lvl>
    <w:lvl w:ilvl="5" w:tplc="473084FE">
      <w:start w:val="1"/>
      <w:numFmt w:val="bullet"/>
      <w:lvlText w:val=""/>
      <w:lvlJc w:val="left"/>
      <w:pPr>
        <w:ind w:left="4320" w:hanging="360"/>
      </w:pPr>
      <w:rPr>
        <w:rFonts w:ascii="Wingdings" w:hAnsi="Wingdings" w:hint="default"/>
      </w:rPr>
    </w:lvl>
    <w:lvl w:ilvl="6" w:tplc="8E027E9E">
      <w:start w:val="1"/>
      <w:numFmt w:val="bullet"/>
      <w:lvlText w:val=""/>
      <w:lvlJc w:val="left"/>
      <w:pPr>
        <w:ind w:left="5040" w:hanging="360"/>
      </w:pPr>
      <w:rPr>
        <w:rFonts w:ascii="Symbol" w:hAnsi="Symbol" w:hint="default"/>
      </w:rPr>
    </w:lvl>
    <w:lvl w:ilvl="7" w:tplc="EFEE295C">
      <w:start w:val="1"/>
      <w:numFmt w:val="bullet"/>
      <w:lvlText w:val="o"/>
      <w:lvlJc w:val="left"/>
      <w:pPr>
        <w:ind w:left="5760" w:hanging="360"/>
      </w:pPr>
      <w:rPr>
        <w:rFonts w:ascii="Courier New" w:hAnsi="Courier New" w:hint="default"/>
      </w:rPr>
    </w:lvl>
    <w:lvl w:ilvl="8" w:tplc="F6F01C64">
      <w:start w:val="1"/>
      <w:numFmt w:val="bullet"/>
      <w:lvlText w:val=""/>
      <w:lvlJc w:val="left"/>
      <w:pPr>
        <w:ind w:left="6480" w:hanging="360"/>
      </w:pPr>
      <w:rPr>
        <w:rFonts w:ascii="Wingdings" w:hAnsi="Wingdings" w:hint="default"/>
      </w:rPr>
    </w:lvl>
  </w:abstractNum>
  <w:abstractNum w:abstractNumId="8" w15:restartNumberingAfterBreak="0">
    <w:nsid w:val="3A0D3304"/>
    <w:multiLevelType w:val="multilevel"/>
    <w:tmpl w:val="C094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4260CD"/>
    <w:multiLevelType w:val="multilevel"/>
    <w:tmpl w:val="E024684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A2195"/>
    <w:multiLevelType w:val="hybridMultilevel"/>
    <w:tmpl w:val="3850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6119F"/>
    <w:multiLevelType w:val="multilevel"/>
    <w:tmpl w:val="892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770333"/>
    <w:multiLevelType w:val="multilevel"/>
    <w:tmpl w:val="D252511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945D8E"/>
    <w:multiLevelType w:val="hybridMultilevel"/>
    <w:tmpl w:val="D27A4616"/>
    <w:lvl w:ilvl="0" w:tplc="4D4A6344">
      <w:start w:val="1"/>
      <w:numFmt w:val="decimal"/>
      <w:lvlText w:val="%1."/>
      <w:lvlJc w:val="left"/>
      <w:pPr>
        <w:ind w:left="720" w:hanging="360"/>
      </w:pPr>
    </w:lvl>
    <w:lvl w:ilvl="1" w:tplc="920C3EE0">
      <w:start w:val="1"/>
      <w:numFmt w:val="lowerLetter"/>
      <w:lvlText w:val="%2."/>
      <w:lvlJc w:val="left"/>
      <w:pPr>
        <w:ind w:left="1440" w:hanging="360"/>
      </w:pPr>
    </w:lvl>
    <w:lvl w:ilvl="2" w:tplc="7D465174">
      <w:start w:val="1"/>
      <w:numFmt w:val="lowerRoman"/>
      <w:lvlText w:val="%3."/>
      <w:lvlJc w:val="right"/>
      <w:pPr>
        <w:ind w:left="2160" w:hanging="180"/>
      </w:pPr>
    </w:lvl>
    <w:lvl w:ilvl="3" w:tplc="248A330A">
      <w:start w:val="1"/>
      <w:numFmt w:val="decimal"/>
      <w:lvlText w:val="%4."/>
      <w:lvlJc w:val="left"/>
      <w:pPr>
        <w:ind w:left="2880" w:hanging="360"/>
      </w:pPr>
    </w:lvl>
    <w:lvl w:ilvl="4" w:tplc="55E0F3B0">
      <w:start w:val="1"/>
      <w:numFmt w:val="lowerLetter"/>
      <w:lvlText w:val="%5."/>
      <w:lvlJc w:val="left"/>
      <w:pPr>
        <w:ind w:left="3600" w:hanging="360"/>
      </w:pPr>
    </w:lvl>
    <w:lvl w:ilvl="5" w:tplc="6696ED84">
      <w:start w:val="1"/>
      <w:numFmt w:val="lowerRoman"/>
      <w:lvlText w:val="%6."/>
      <w:lvlJc w:val="right"/>
      <w:pPr>
        <w:ind w:left="4320" w:hanging="180"/>
      </w:pPr>
    </w:lvl>
    <w:lvl w:ilvl="6" w:tplc="8EA24098">
      <w:start w:val="1"/>
      <w:numFmt w:val="decimal"/>
      <w:lvlText w:val="%7."/>
      <w:lvlJc w:val="left"/>
      <w:pPr>
        <w:ind w:left="5040" w:hanging="360"/>
      </w:pPr>
    </w:lvl>
    <w:lvl w:ilvl="7" w:tplc="93CEC12E">
      <w:start w:val="1"/>
      <w:numFmt w:val="lowerLetter"/>
      <w:lvlText w:val="%8."/>
      <w:lvlJc w:val="left"/>
      <w:pPr>
        <w:ind w:left="5760" w:hanging="360"/>
      </w:pPr>
    </w:lvl>
    <w:lvl w:ilvl="8" w:tplc="A42229C4">
      <w:start w:val="1"/>
      <w:numFmt w:val="lowerRoman"/>
      <w:lvlText w:val="%9."/>
      <w:lvlJc w:val="right"/>
      <w:pPr>
        <w:ind w:left="6480" w:hanging="180"/>
      </w:pPr>
    </w:lvl>
  </w:abstractNum>
  <w:abstractNum w:abstractNumId="14" w15:restartNumberingAfterBreak="0">
    <w:nsid w:val="4D101696"/>
    <w:multiLevelType w:val="hybridMultilevel"/>
    <w:tmpl w:val="1A0480C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15:restartNumberingAfterBreak="0">
    <w:nsid w:val="598767BB"/>
    <w:multiLevelType w:val="hybridMultilevel"/>
    <w:tmpl w:val="929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9442F"/>
    <w:multiLevelType w:val="multilevel"/>
    <w:tmpl w:val="0F6CE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13274E"/>
    <w:multiLevelType w:val="hybridMultilevel"/>
    <w:tmpl w:val="4E38410C"/>
    <w:lvl w:ilvl="0" w:tplc="20105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882D36"/>
    <w:multiLevelType w:val="hybridMultilevel"/>
    <w:tmpl w:val="7AA0F00A"/>
    <w:lvl w:ilvl="0" w:tplc="712036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213E0A"/>
    <w:multiLevelType w:val="multilevel"/>
    <w:tmpl w:val="AD8E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9E0864"/>
    <w:multiLevelType w:val="multilevel"/>
    <w:tmpl w:val="4A14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49164E"/>
    <w:multiLevelType w:val="hybridMultilevel"/>
    <w:tmpl w:val="E2E02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1"/>
  </w:num>
  <w:num w:numId="4">
    <w:abstractNumId w:val="17"/>
  </w:num>
  <w:num w:numId="5">
    <w:abstractNumId w:val="12"/>
  </w:num>
  <w:num w:numId="6">
    <w:abstractNumId w:val="16"/>
  </w:num>
  <w:num w:numId="7">
    <w:abstractNumId w:val="9"/>
  </w:num>
  <w:num w:numId="8">
    <w:abstractNumId w:val="13"/>
  </w:num>
  <w:num w:numId="9">
    <w:abstractNumId w:val="7"/>
  </w:num>
  <w:num w:numId="10">
    <w:abstractNumId w:val="14"/>
  </w:num>
  <w:num w:numId="11">
    <w:abstractNumId w:val="10"/>
  </w:num>
  <w:num w:numId="12">
    <w:abstractNumId w:val="15"/>
  </w:num>
  <w:num w:numId="13">
    <w:abstractNumId w:val="8"/>
  </w:num>
  <w:num w:numId="14">
    <w:abstractNumId w:val="2"/>
  </w:num>
  <w:num w:numId="15">
    <w:abstractNumId w:val="20"/>
  </w:num>
  <w:num w:numId="16">
    <w:abstractNumId w:val="0"/>
  </w:num>
  <w:num w:numId="17">
    <w:abstractNumId w:val="19"/>
  </w:num>
  <w:num w:numId="18">
    <w:abstractNumId w:val="1"/>
  </w:num>
  <w:num w:numId="19">
    <w:abstractNumId w:val="11"/>
  </w:num>
  <w:num w:numId="20">
    <w:abstractNumId w:val="5"/>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en-US" w:vendorID="64" w:dllVersion="6" w:nlCheck="1" w:checkStyle="1"/>
  <w:activeWritingStyle w:appName="MSWord" w:lang="ar-EG" w:vendorID="64" w:dllVersion="6" w:nlCheck="1" w:checkStyle="0"/>
  <w:activeWritingStyle w:appName="MSWord" w:lang="en-GB" w:vendorID="64" w:dllVersion="6" w:nlCheck="1" w:checkStyle="1"/>
  <w:activeWritingStyle w:appName="MSWord" w:lang="ar-S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7D7"/>
    <w:rsid w:val="00004A32"/>
    <w:rsid w:val="00081458"/>
    <w:rsid w:val="000943DA"/>
    <w:rsid w:val="000A5F58"/>
    <w:rsid w:val="000A7AAA"/>
    <w:rsid w:val="000C04BE"/>
    <w:rsid w:val="000D5AAA"/>
    <w:rsid w:val="000E58FB"/>
    <w:rsid w:val="000F3E37"/>
    <w:rsid w:val="000F446F"/>
    <w:rsid w:val="00114931"/>
    <w:rsid w:val="0012077D"/>
    <w:rsid w:val="00143B21"/>
    <w:rsid w:val="0015313D"/>
    <w:rsid w:val="00153D71"/>
    <w:rsid w:val="00162381"/>
    <w:rsid w:val="00167275"/>
    <w:rsid w:val="00175E97"/>
    <w:rsid w:val="001A6989"/>
    <w:rsid w:val="001B5CD6"/>
    <w:rsid w:val="001B6742"/>
    <w:rsid w:val="001C2ECA"/>
    <w:rsid w:val="001F3517"/>
    <w:rsid w:val="00217964"/>
    <w:rsid w:val="002248F3"/>
    <w:rsid w:val="00247AFE"/>
    <w:rsid w:val="00264EF5"/>
    <w:rsid w:val="00272ED8"/>
    <w:rsid w:val="00286561"/>
    <w:rsid w:val="002C47CC"/>
    <w:rsid w:val="002D211F"/>
    <w:rsid w:val="002D28E4"/>
    <w:rsid w:val="002E63F2"/>
    <w:rsid w:val="0030415C"/>
    <w:rsid w:val="003130F6"/>
    <w:rsid w:val="00335F95"/>
    <w:rsid w:val="00340EE2"/>
    <w:rsid w:val="00365901"/>
    <w:rsid w:val="003A0401"/>
    <w:rsid w:val="003A2878"/>
    <w:rsid w:val="003E1A6E"/>
    <w:rsid w:val="003E7546"/>
    <w:rsid w:val="003F07D7"/>
    <w:rsid w:val="003F27B3"/>
    <w:rsid w:val="003F27B9"/>
    <w:rsid w:val="003F7809"/>
    <w:rsid w:val="004021F0"/>
    <w:rsid w:val="0041347C"/>
    <w:rsid w:val="00414CF9"/>
    <w:rsid w:val="00492553"/>
    <w:rsid w:val="004A117E"/>
    <w:rsid w:val="004D72A4"/>
    <w:rsid w:val="005078AC"/>
    <w:rsid w:val="005244BA"/>
    <w:rsid w:val="0057735E"/>
    <w:rsid w:val="00585F2E"/>
    <w:rsid w:val="005B3A8E"/>
    <w:rsid w:val="005C64AC"/>
    <w:rsid w:val="005C7710"/>
    <w:rsid w:val="00600073"/>
    <w:rsid w:val="00640151"/>
    <w:rsid w:val="00653430"/>
    <w:rsid w:val="00656897"/>
    <w:rsid w:val="00681C6C"/>
    <w:rsid w:val="0068605A"/>
    <w:rsid w:val="0069373A"/>
    <w:rsid w:val="006B1A56"/>
    <w:rsid w:val="006B402B"/>
    <w:rsid w:val="006F3FB5"/>
    <w:rsid w:val="00712D9B"/>
    <w:rsid w:val="00720A0C"/>
    <w:rsid w:val="007510A6"/>
    <w:rsid w:val="00751CEF"/>
    <w:rsid w:val="007550BD"/>
    <w:rsid w:val="007607DB"/>
    <w:rsid w:val="00760D73"/>
    <w:rsid w:val="00764BCC"/>
    <w:rsid w:val="00770A1C"/>
    <w:rsid w:val="007B3048"/>
    <w:rsid w:val="007C3B0E"/>
    <w:rsid w:val="007D548A"/>
    <w:rsid w:val="00814D2B"/>
    <w:rsid w:val="00826DD1"/>
    <w:rsid w:val="00831074"/>
    <w:rsid w:val="008604B3"/>
    <w:rsid w:val="00872E3F"/>
    <w:rsid w:val="00881243"/>
    <w:rsid w:val="00885178"/>
    <w:rsid w:val="00890A2E"/>
    <w:rsid w:val="008B1EF2"/>
    <w:rsid w:val="008D1C09"/>
    <w:rsid w:val="008F3083"/>
    <w:rsid w:val="00910BFF"/>
    <w:rsid w:val="00911407"/>
    <w:rsid w:val="0093733A"/>
    <w:rsid w:val="00937C65"/>
    <w:rsid w:val="009B0D1C"/>
    <w:rsid w:val="009D6EF0"/>
    <w:rsid w:val="009E5C09"/>
    <w:rsid w:val="00A10F1F"/>
    <w:rsid w:val="00A212B9"/>
    <w:rsid w:val="00A234E0"/>
    <w:rsid w:val="00A431F8"/>
    <w:rsid w:val="00A7412E"/>
    <w:rsid w:val="00A82F96"/>
    <w:rsid w:val="00A85680"/>
    <w:rsid w:val="00AA5E14"/>
    <w:rsid w:val="00AC623D"/>
    <w:rsid w:val="00AD1D9D"/>
    <w:rsid w:val="00AD5232"/>
    <w:rsid w:val="00B0014D"/>
    <w:rsid w:val="00B35126"/>
    <w:rsid w:val="00B5358E"/>
    <w:rsid w:val="00B62B98"/>
    <w:rsid w:val="00BB5FF1"/>
    <w:rsid w:val="00BC58BA"/>
    <w:rsid w:val="00BD6026"/>
    <w:rsid w:val="00BE6230"/>
    <w:rsid w:val="00C12C69"/>
    <w:rsid w:val="00C27D79"/>
    <w:rsid w:val="00C40AE5"/>
    <w:rsid w:val="00C71BEF"/>
    <w:rsid w:val="00C75B2C"/>
    <w:rsid w:val="00C80CD3"/>
    <w:rsid w:val="00C811FD"/>
    <w:rsid w:val="00C95284"/>
    <w:rsid w:val="00D26079"/>
    <w:rsid w:val="00D42E90"/>
    <w:rsid w:val="00D64CD9"/>
    <w:rsid w:val="00DC17D6"/>
    <w:rsid w:val="00DF506F"/>
    <w:rsid w:val="00E20792"/>
    <w:rsid w:val="00E41086"/>
    <w:rsid w:val="00E76714"/>
    <w:rsid w:val="00E82D0C"/>
    <w:rsid w:val="00E96E58"/>
    <w:rsid w:val="00EB24E4"/>
    <w:rsid w:val="00EC259A"/>
    <w:rsid w:val="00F14D3B"/>
    <w:rsid w:val="00F1699E"/>
    <w:rsid w:val="00F17512"/>
    <w:rsid w:val="00F23511"/>
    <w:rsid w:val="00F445F8"/>
    <w:rsid w:val="00F45199"/>
    <w:rsid w:val="00F60D1A"/>
    <w:rsid w:val="00F6227E"/>
    <w:rsid w:val="00FB143B"/>
    <w:rsid w:val="00FE7115"/>
    <w:rsid w:val="00FF4D1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7333C"/>
  <w15:docId w15:val="{056F6599-F7FE-194C-A606-422D4F79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A56"/>
    <w:pPr>
      <w:tabs>
        <w:tab w:val="left" w:pos="3525"/>
      </w:tabs>
      <w:bidi/>
      <w:spacing w:after="160"/>
      <w:jc w:val="both"/>
    </w:pPr>
    <w:rPr>
      <w:rFonts w:ascii="Cambria" w:hAnsi="Cambria"/>
      <w:sz w:val="24"/>
      <w:szCs w:val="24"/>
    </w:rPr>
  </w:style>
  <w:style w:type="paragraph" w:styleId="Heading1">
    <w:name w:val="heading 1"/>
    <w:basedOn w:val="Normal"/>
    <w:next w:val="Normal"/>
    <w:link w:val="Heading1Char"/>
    <w:uiPriority w:val="9"/>
    <w:qFormat/>
    <w:rsid w:val="00F1699E"/>
    <w:pPr>
      <w:outlineLvl w:val="0"/>
    </w:pPr>
    <w:rPr>
      <w:b/>
      <w:bCs/>
      <w:color w:val="E36C0A" w:themeColor="accent6" w:themeShade="BF"/>
      <w:sz w:val="36"/>
      <w:szCs w:val="36"/>
    </w:rPr>
  </w:style>
  <w:style w:type="paragraph" w:styleId="Heading2">
    <w:name w:val="heading 2"/>
    <w:basedOn w:val="Normal"/>
    <w:next w:val="Normal"/>
    <w:link w:val="Heading2Char"/>
    <w:uiPriority w:val="9"/>
    <w:semiHidden/>
    <w:unhideWhenUsed/>
    <w:qFormat/>
    <w:rsid w:val="00760D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0CD3"/>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Spacing"/>
    <w:next w:val="Normal"/>
    <w:link w:val="Heading4Char"/>
    <w:qFormat/>
    <w:rsid w:val="006B1A56"/>
    <w:pPr>
      <w:spacing w:before="360" w:after="120"/>
      <w:jc w:val="both"/>
      <w:outlineLvl w:val="3"/>
    </w:pPr>
    <w:rPr>
      <w:rFonts w:ascii="Cambria" w:eastAsia="Times New Roman" w:hAnsi="Cambria" w:cs="Times New Roman"/>
      <w:b/>
      <w:sz w:val="24"/>
      <w:szCs w:val="24"/>
      <w:lang w:val="en-US" w:eastAsia="en-US"/>
    </w:rPr>
  </w:style>
  <w:style w:type="paragraph" w:styleId="Heading5">
    <w:name w:val="heading 5"/>
    <w:basedOn w:val="Normal"/>
    <w:next w:val="Normal"/>
    <w:link w:val="Heading5Char"/>
    <w:uiPriority w:val="9"/>
    <w:semiHidden/>
    <w:unhideWhenUsed/>
    <w:qFormat/>
    <w:rsid w:val="006B1A5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6B1A56"/>
    <w:pPr>
      <w:keepNext w:val="0"/>
      <w:keepLines w:val="0"/>
      <w:spacing w:before="120" w:after="120" w:line="240" w:lineRule="auto"/>
      <w:jc w:val="center"/>
      <w:outlineLvl w:val="5"/>
    </w:pPr>
    <w:rPr>
      <w:rFonts w:ascii="Cambria" w:eastAsia="Times New Roman" w:hAnsi="Cambria" w:cs="Times New Roman"/>
      <w:b/>
      <w:bCs/>
      <w:noProof/>
      <w:color w:val="auto"/>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rmal"/>
    <w:link w:val="ListParagraphChar"/>
    <w:uiPriority w:val="34"/>
    <w:qFormat/>
    <w:rsid w:val="00764BCC"/>
    <w:pPr>
      <w:ind w:left="720"/>
      <w:contextualSpacing/>
    </w:pPr>
  </w:style>
  <w:style w:type="paragraph" w:customStyle="1" w:styleId="Default">
    <w:name w:val="Default"/>
    <w:rsid w:val="00764BC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814D2B"/>
    <w:pPr>
      <w:tabs>
        <w:tab w:val="center" w:pos="4513"/>
        <w:tab w:val="right" w:pos="9026"/>
      </w:tabs>
      <w:spacing w:after="0" w:line="240" w:lineRule="auto"/>
    </w:pPr>
  </w:style>
  <w:style w:type="character" w:customStyle="1" w:styleId="HeaderChar">
    <w:name w:val="Header Char"/>
    <w:basedOn w:val="DefaultParagraphFont"/>
    <w:link w:val="Header"/>
    <w:rsid w:val="00814D2B"/>
  </w:style>
  <w:style w:type="paragraph" w:styleId="Footer">
    <w:name w:val="footer"/>
    <w:basedOn w:val="Normal"/>
    <w:link w:val="FooterChar"/>
    <w:unhideWhenUsed/>
    <w:rsid w:val="00814D2B"/>
    <w:pPr>
      <w:tabs>
        <w:tab w:val="center" w:pos="4513"/>
        <w:tab w:val="right" w:pos="9026"/>
      </w:tabs>
      <w:spacing w:after="0" w:line="240" w:lineRule="auto"/>
    </w:pPr>
  </w:style>
  <w:style w:type="character" w:customStyle="1" w:styleId="FooterChar">
    <w:name w:val="Footer Char"/>
    <w:basedOn w:val="DefaultParagraphFont"/>
    <w:link w:val="Footer"/>
    <w:rsid w:val="00814D2B"/>
  </w:style>
  <w:style w:type="paragraph" w:styleId="BalloonText">
    <w:name w:val="Balloon Text"/>
    <w:basedOn w:val="Normal"/>
    <w:link w:val="BalloonTextChar"/>
    <w:uiPriority w:val="99"/>
    <w:semiHidden/>
    <w:unhideWhenUsed/>
    <w:rsid w:val="00814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D2B"/>
    <w:rPr>
      <w:rFonts w:ascii="Segoe UI" w:hAnsi="Segoe UI" w:cs="Segoe UI"/>
      <w:sz w:val="18"/>
      <w:szCs w:val="18"/>
    </w:rPr>
  </w:style>
  <w:style w:type="character" w:styleId="CommentReference">
    <w:name w:val="annotation reference"/>
    <w:basedOn w:val="DefaultParagraphFont"/>
    <w:uiPriority w:val="99"/>
    <w:semiHidden/>
    <w:unhideWhenUsed/>
    <w:rsid w:val="00A234E0"/>
    <w:rPr>
      <w:sz w:val="18"/>
      <w:szCs w:val="18"/>
    </w:rPr>
  </w:style>
  <w:style w:type="paragraph" w:styleId="CommentText">
    <w:name w:val="annotation text"/>
    <w:basedOn w:val="Normal"/>
    <w:link w:val="CommentTextChar"/>
    <w:uiPriority w:val="99"/>
    <w:semiHidden/>
    <w:unhideWhenUsed/>
    <w:rsid w:val="00A234E0"/>
    <w:pPr>
      <w:spacing w:line="240" w:lineRule="auto"/>
    </w:pPr>
  </w:style>
  <w:style w:type="character" w:customStyle="1" w:styleId="CommentTextChar">
    <w:name w:val="Comment Text Char"/>
    <w:basedOn w:val="DefaultParagraphFont"/>
    <w:link w:val="CommentText"/>
    <w:uiPriority w:val="99"/>
    <w:semiHidden/>
    <w:rsid w:val="00A234E0"/>
    <w:rPr>
      <w:sz w:val="24"/>
      <w:szCs w:val="24"/>
    </w:rPr>
  </w:style>
  <w:style w:type="paragraph" w:styleId="CommentSubject">
    <w:name w:val="annotation subject"/>
    <w:basedOn w:val="CommentText"/>
    <w:next w:val="CommentText"/>
    <w:link w:val="CommentSubjectChar"/>
    <w:uiPriority w:val="99"/>
    <w:semiHidden/>
    <w:unhideWhenUsed/>
    <w:rsid w:val="00A234E0"/>
    <w:rPr>
      <w:b/>
      <w:bCs/>
      <w:sz w:val="20"/>
      <w:szCs w:val="20"/>
    </w:rPr>
  </w:style>
  <w:style w:type="character" w:customStyle="1" w:styleId="CommentSubjectChar">
    <w:name w:val="Comment Subject Char"/>
    <w:basedOn w:val="CommentTextChar"/>
    <w:link w:val="CommentSubject"/>
    <w:uiPriority w:val="99"/>
    <w:semiHidden/>
    <w:rsid w:val="00A234E0"/>
    <w:rPr>
      <w:b/>
      <w:bCs/>
      <w:sz w:val="20"/>
      <w:szCs w:val="20"/>
    </w:rPr>
  </w:style>
  <w:style w:type="character" w:styleId="Hyperlink">
    <w:name w:val="Hyperlink"/>
    <w:basedOn w:val="DefaultParagraphFont"/>
    <w:uiPriority w:val="99"/>
    <w:unhideWhenUsed/>
    <w:rsid w:val="006B1A56"/>
    <w:rPr>
      <w:color w:val="31849B" w:themeColor="accent5" w:themeShade="BF"/>
      <w:u w:val="single"/>
    </w:rPr>
  </w:style>
  <w:style w:type="paragraph" w:styleId="FootnoteText">
    <w:name w:val="footnote text"/>
    <w:basedOn w:val="Normal"/>
    <w:link w:val="FootnoteTextChar"/>
    <w:uiPriority w:val="99"/>
    <w:unhideWhenUsed/>
    <w:rsid w:val="008B1EF2"/>
    <w:pPr>
      <w:spacing w:after="0" w:line="240" w:lineRule="auto"/>
    </w:pPr>
    <w:rPr>
      <w:sz w:val="20"/>
      <w:szCs w:val="20"/>
    </w:rPr>
  </w:style>
  <w:style w:type="character" w:customStyle="1" w:styleId="FootnoteTextChar">
    <w:name w:val="Footnote Text Char"/>
    <w:basedOn w:val="DefaultParagraphFont"/>
    <w:link w:val="FootnoteText"/>
    <w:uiPriority w:val="99"/>
    <w:rsid w:val="008B1EF2"/>
    <w:rPr>
      <w:sz w:val="20"/>
      <w:szCs w:val="20"/>
    </w:rPr>
  </w:style>
  <w:style w:type="character" w:styleId="FootnoteReference">
    <w:name w:val="footnote reference"/>
    <w:basedOn w:val="DefaultParagraphFont"/>
    <w:uiPriority w:val="99"/>
    <w:semiHidden/>
    <w:unhideWhenUsed/>
    <w:rsid w:val="008B1EF2"/>
    <w:rPr>
      <w:vertAlign w:val="superscript"/>
    </w:rPr>
  </w:style>
  <w:style w:type="character" w:styleId="FollowedHyperlink">
    <w:name w:val="FollowedHyperlink"/>
    <w:basedOn w:val="DefaultParagraphFont"/>
    <w:uiPriority w:val="99"/>
    <w:semiHidden/>
    <w:unhideWhenUsed/>
    <w:rsid w:val="00585F2E"/>
    <w:rPr>
      <w:color w:val="800080" w:themeColor="followedHyperlink"/>
      <w:u w:val="single"/>
    </w:rPr>
  </w:style>
  <w:style w:type="character" w:customStyle="1" w:styleId="Heading4Char">
    <w:name w:val="Heading 4 Char"/>
    <w:basedOn w:val="DefaultParagraphFont"/>
    <w:link w:val="Heading4"/>
    <w:rsid w:val="006B1A56"/>
    <w:rPr>
      <w:rFonts w:ascii="Cambria" w:eastAsia="Times New Roman" w:hAnsi="Cambria" w:cs="Times New Roman"/>
      <w:b/>
      <w:sz w:val="24"/>
      <w:szCs w:val="24"/>
      <w:lang w:val="en-US" w:eastAsia="en-US"/>
    </w:rPr>
  </w:style>
  <w:style w:type="character" w:customStyle="1" w:styleId="Heading6Char">
    <w:name w:val="Heading 6 Char"/>
    <w:basedOn w:val="DefaultParagraphFont"/>
    <w:link w:val="Heading6"/>
    <w:uiPriority w:val="9"/>
    <w:rsid w:val="006B1A56"/>
    <w:rPr>
      <w:rFonts w:ascii="Cambria" w:eastAsia="Times New Roman" w:hAnsi="Cambria" w:cs="Times New Roman"/>
      <w:b/>
      <w:bCs/>
      <w:noProof/>
      <w:sz w:val="28"/>
      <w:szCs w:val="28"/>
      <w:lang w:val="en-US" w:eastAsia="en-US"/>
    </w:rPr>
  </w:style>
  <w:style w:type="table" w:styleId="TableGrid">
    <w:name w:val="Table Grid"/>
    <w:basedOn w:val="TableNormal"/>
    <w:uiPriority w:val="59"/>
    <w:rsid w:val="006B1A56"/>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A56"/>
    <w:pPr>
      <w:spacing w:after="0" w:line="240" w:lineRule="auto"/>
    </w:pPr>
  </w:style>
  <w:style w:type="character" w:customStyle="1" w:styleId="Heading5Char">
    <w:name w:val="Heading 5 Char"/>
    <w:basedOn w:val="DefaultParagraphFont"/>
    <w:link w:val="Heading5"/>
    <w:uiPriority w:val="9"/>
    <w:semiHidden/>
    <w:rsid w:val="006B1A56"/>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F1699E"/>
    <w:rPr>
      <w:rFonts w:ascii="Cambria" w:hAnsi="Cambria"/>
      <w:b/>
      <w:bCs/>
      <w:color w:val="E36C0A" w:themeColor="accent6" w:themeShade="BF"/>
      <w:sz w:val="36"/>
      <w:szCs w:val="36"/>
    </w:rPr>
  </w:style>
  <w:style w:type="paragraph" w:customStyle="1" w:styleId="top">
    <w:name w:val="top"/>
    <w:basedOn w:val="Header"/>
    <w:qFormat/>
    <w:rsid w:val="006B1A56"/>
    <w:pPr>
      <w:tabs>
        <w:tab w:val="clear" w:pos="3525"/>
        <w:tab w:val="clear" w:pos="4513"/>
        <w:tab w:val="clear" w:pos="9026"/>
        <w:tab w:val="center" w:pos="4680"/>
        <w:tab w:val="right" w:pos="9360"/>
      </w:tabs>
      <w:bidi w:val="0"/>
      <w:jc w:val="left"/>
    </w:pPr>
    <w:rPr>
      <w:rFonts w:eastAsia="Times New Roman" w:cs="Times New Roman"/>
      <w:b/>
      <w:color w:val="31849B"/>
      <w:sz w:val="20"/>
      <w:szCs w:val="20"/>
      <w:lang w:val="en-US" w:eastAsia="en-US"/>
    </w:rPr>
  </w:style>
  <w:style w:type="character" w:customStyle="1" w:styleId="Heading2Char">
    <w:name w:val="Heading 2 Char"/>
    <w:basedOn w:val="DefaultParagraphFont"/>
    <w:link w:val="Heading2"/>
    <w:uiPriority w:val="9"/>
    <w:semiHidden/>
    <w:rsid w:val="00760D73"/>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162381"/>
    <w:pPr>
      <w:tabs>
        <w:tab w:val="clear" w:pos="3525"/>
      </w:tabs>
      <w:bidi w:val="0"/>
      <w:spacing w:after="0" w:line="240" w:lineRule="auto"/>
    </w:pPr>
    <w:rPr>
      <w:rFonts w:ascii="Calibri" w:eastAsiaTheme="minorHAnsi" w:hAnsi="Calibri" w:cs="Consolas"/>
      <w:sz w:val="22"/>
      <w:szCs w:val="21"/>
      <w:lang w:val="en-US" w:eastAsia="en-US"/>
    </w:rPr>
  </w:style>
  <w:style w:type="character" w:customStyle="1" w:styleId="PlainTextChar">
    <w:name w:val="Plain Text Char"/>
    <w:basedOn w:val="DefaultParagraphFont"/>
    <w:link w:val="PlainText"/>
    <w:uiPriority w:val="99"/>
    <w:rsid w:val="00162381"/>
    <w:rPr>
      <w:rFonts w:ascii="Calibri" w:eastAsiaTheme="minorHAnsi" w:hAnsi="Calibri" w:cs="Consolas"/>
      <w:szCs w:val="21"/>
      <w:lang w:val="en-US" w:eastAsia="en-US"/>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162381"/>
    <w:rPr>
      <w:rFonts w:ascii="Cambria" w:hAnsi="Cambria"/>
      <w:sz w:val="24"/>
      <w:szCs w:val="24"/>
    </w:rPr>
  </w:style>
  <w:style w:type="paragraph" w:styleId="NormalWeb">
    <w:name w:val="Normal (Web)"/>
    <w:basedOn w:val="Normal"/>
    <w:uiPriority w:val="99"/>
    <w:unhideWhenUsed/>
    <w:rsid w:val="00F23511"/>
    <w:pPr>
      <w:tabs>
        <w:tab w:val="clear" w:pos="3525"/>
      </w:tabs>
      <w:bidi w:val="0"/>
      <w:spacing w:after="0" w:line="285" w:lineRule="atLeast"/>
      <w:jc w:val="left"/>
    </w:pPr>
    <w:rPr>
      <w:rFonts w:ascii="Arial" w:hAnsi="Arial" w:cs="Arial"/>
      <w:color w:val="545454"/>
      <w:sz w:val="23"/>
      <w:szCs w:val="23"/>
      <w:lang w:val="en-US"/>
    </w:rPr>
  </w:style>
  <w:style w:type="character" w:customStyle="1" w:styleId="Heading3Char">
    <w:name w:val="Heading 3 Char"/>
    <w:basedOn w:val="DefaultParagraphFont"/>
    <w:link w:val="Heading3"/>
    <w:uiPriority w:val="9"/>
    <w:semiHidden/>
    <w:rsid w:val="00C80CD3"/>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uiPriority w:val="99"/>
    <w:rsid w:val="00C80CD3"/>
    <w:pPr>
      <w:tabs>
        <w:tab w:val="clear" w:pos="3525"/>
      </w:tabs>
      <w:bidi w:val="0"/>
      <w:spacing w:before="100" w:beforeAutospacing="1" w:after="100" w:afterAutospacing="1" w:line="240" w:lineRule="auto"/>
      <w:jc w:val="left"/>
    </w:pPr>
    <w:rPr>
      <w:rFonts w:ascii="Times New Roman" w:eastAsiaTheme="minorHAnsi" w:hAnsi="Times New Roman" w:cs="Times New Roman"/>
      <w:lang w:val="en-US" w:eastAsia="en-US"/>
    </w:rPr>
  </w:style>
  <w:style w:type="character" w:customStyle="1" w:styleId="normaltextrun">
    <w:name w:val="normaltextrun"/>
    <w:basedOn w:val="DefaultParagraphFont"/>
    <w:rsid w:val="00C80CD3"/>
  </w:style>
  <w:style w:type="character" w:customStyle="1" w:styleId="eop">
    <w:name w:val="eop"/>
    <w:basedOn w:val="DefaultParagraphFont"/>
    <w:rsid w:val="00C80CD3"/>
  </w:style>
  <w:style w:type="character" w:styleId="UnresolvedMention">
    <w:name w:val="Unresolved Mention"/>
    <w:basedOn w:val="DefaultParagraphFont"/>
    <w:uiPriority w:val="99"/>
    <w:semiHidden/>
    <w:unhideWhenUsed/>
    <w:rsid w:val="00640151"/>
    <w:rPr>
      <w:color w:val="605E5C"/>
      <w:shd w:val="clear" w:color="auto" w:fill="E1DFDD"/>
    </w:rPr>
  </w:style>
  <w:style w:type="character" w:styleId="Strong">
    <w:name w:val="Strong"/>
    <w:basedOn w:val="DefaultParagraphFont"/>
    <w:uiPriority w:val="22"/>
    <w:qFormat/>
    <w:rsid w:val="0069373A"/>
    <w:rPr>
      <w:b/>
      <w:bCs/>
    </w:rPr>
  </w:style>
  <w:style w:type="character" w:styleId="Emphasis">
    <w:name w:val="Emphasis"/>
    <w:basedOn w:val="DefaultParagraphFont"/>
    <w:uiPriority w:val="20"/>
    <w:qFormat/>
    <w:rsid w:val="00F60D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2706">
      <w:bodyDiv w:val="1"/>
      <w:marLeft w:val="0"/>
      <w:marRight w:val="0"/>
      <w:marTop w:val="0"/>
      <w:marBottom w:val="0"/>
      <w:divBdr>
        <w:top w:val="none" w:sz="0" w:space="0" w:color="auto"/>
        <w:left w:val="none" w:sz="0" w:space="0" w:color="auto"/>
        <w:bottom w:val="none" w:sz="0" w:space="0" w:color="auto"/>
        <w:right w:val="none" w:sz="0" w:space="0" w:color="auto"/>
      </w:divBdr>
    </w:div>
    <w:div w:id="417872104">
      <w:bodyDiv w:val="1"/>
      <w:marLeft w:val="0"/>
      <w:marRight w:val="0"/>
      <w:marTop w:val="0"/>
      <w:marBottom w:val="0"/>
      <w:divBdr>
        <w:top w:val="none" w:sz="0" w:space="0" w:color="auto"/>
        <w:left w:val="none" w:sz="0" w:space="0" w:color="auto"/>
        <w:bottom w:val="none" w:sz="0" w:space="0" w:color="auto"/>
        <w:right w:val="none" w:sz="0" w:space="0" w:color="auto"/>
      </w:divBdr>
    </w:div>
    <w:div w:id="455179484">
      <w:bodyDiv w:val="1"/>
      <w:marLeft w:val="0"/>
      <w:marRight w:val="0"/>
      <w:marTop w:val="0"/>
      <w:marBottom w:val="0"/>
      <w:divBdr>
        <w:top w:val="none" w:sz="0" w:space="0" w:color="auto"/>
        <w:left w:val="none" w:sz="0" w:space="0" w:color="auto"/>
        <w:bottom w:val="none" w:sz="0" w:space="0" w:color="auto"/>
        <w:right w:val="none" w:sz="0" w:space="0" w:color="auto"/>
      </w:divBdr>
    </w:div>
    <w:div w:id="501820575">
      <w:bodyDiv w:val="1"/>
      <w:marLeft w:val="0"/>
      <w:marRight w:val="0"/>
      <w:marTop w:val="0"/>
      <w:marBottom w:val="0"/>
      <w:divBdr>
        <w:top w:val="none" w:sz="0" w:space="0" w:color="auto"/>
        <w:left w:val="none" w:sz="0" w:space="0" w:color="auto"/>
        <w:bottom w:val="none" w:sz="0" w:space="0" w:color="auto"/>
        <w:right w:val="none" w:sz="0" w:space="0" w:color="auto"/>
      </w:divBdr>
    </w:div>
    <w:div w:id="504521008">
      <w:bodyDiv w:val="1"/>
      <w:marLeft w:val="0"/>
      <w:marRight w:val="0"/>
      <w:marTop w:val="0"/>
      <w:marBottom w:val="0"/>
      <w:divBdr>
        <w:top w:val="none" w:sz="0" w:space="0" w:color="auto"/>
        <w:left w:val="none" w:sz="0" w:space="0" w:color="auto"/>
        <w:bottom w:val="none" w:sz="0" w:space="0" w:color="auto"/>
        <w:right w:val="none" w:sz="0" w:space="0" w:color="auto"/>
      </w:divBdr>
    </w:div>
    <w:div w:id="518086527">
      <w:bodyDiv w:val="1"/>
      <w:marLeft w:val="0"/>
      <w:marRight w:val="0"/>
      <w:marTop w:val="0"/>
      <w:marBottom w:val="0"/>
      <w:divBdr>
        <w:top w:val="none" w:sz="0" w:space="0" w:color="auto"/>
        <w:left w:val="none" w:sz="0" w:space="0" w:color="auto"/>
        <w:bottom w:val="none" w:sz="0" w:space="0" w:color="auto"/>
        <w:right w:val="none" w:sz="0" w:space="0" w:color="auto"/>
      </w:divBdr>
      <w:divsChild>
        <w:div w:id="875433275">
          <w:marLeft w:val="0"/>
          <w:marRight w:val="0"/>
          <w:marTop w:val="0"/>
          <w:marBottom w:val="0"/>
          <w:divBdr>
            <w:top w:val="none" w:sz="0" w:space="0" w:color="auto"/>
            <w:left w:val="none" w:sz="0" w:space="0" w:color="auto"/>
            <w:bottom w:val="none" w:sz="0" w:space="0" w:color="auto"/>
            <w:right w:val="none" w:sz="0" w:space="0" w:color="auto"/>
          </w:divBdr>
        </w:div>
        <w:div w:id="501118095">
          <w:marLeft w:val="0"/>
          <w:marRight w:val="0"/>
          <w:marTop w:val="0"/>
          <w:marBottom w:val="0"/>
          <w:divBdr>
            <w:top w:val="none" w:sz="0" w:space="0" w:color="auto"/>
            <w:left w:val="none" w:sz="0" w:space="0" w:color="auto"/>
            <w:bottom w:val="none" w:sz="0" w:space="0" w:color="auto"/>
            <w:right w:val="none" w:sz="0" w:space="0" w:color="auto"/>
          </w:divBdr>
        </w:div>
        <w:div w:id="1253008115">
          <w:marLeft w:val="0"/>
          <w:marRight w:val="0"/>
          <w:marTop w:val="0"/>
          <w:marBottom w:val="0"/>
          <w:divBdr>
            <w:top w:val="none" w:sz="0" w:space="0" w:color="auto"/>
            <w:left w:val="none" w:sz="0" w:space="0" w:color="auto"/>
            <w:bottom w:val="none" w:sz="0" w:space="0" w:color="auto"/>
            <w:right w:val="none" w:sz="0" w:space="0" w:color="auto"/>
          </w:divBdr>
        </w:div>
        <w:div w:id="786773785">
          <w:marLeft w:val="0"/>
          <w:marRight w:val="0"/>
          <w:marTop w:val="0"/>
          <w:marBottom w:val="0"/>
          <w:divBdr>
            <w:top w:val="none" w:sz="0" w:space="0" w:color="auto"/>
            <w:left w:val="none" w:sz="0" w:space="0" w:color="auto"/>
            <w:bottom w:val="none" w:sz="0" w:space="0" w:color="auto"/>
            <w:right w:val="none" w:sz="0" w:space="0" w:color="auto"/>
          </w:divBdr>
        </w:div>
        <w:div w:id="1240483902">
          <w:marLeft w:val="0"/>
          <w:marRight w:val="0"/>
          <w:marTop w:val="0"/>
          <w:marBottom w:val="0"/>
          <w:divBdr>
            <w:top w:val="none" w:sz="0" w:space="0" w:color="auto"/>
            <w:left w:val="none" w:sz="0" w:space="0" w:color="auto"/>
            <w:bottom w:val="none" w:sz="0" w:space="0" w:color="auto"/>
            <w:right w:val="none" w:sz="0" w:space="0" w:color="auto"/>
          </w:divBdr>
        </w:div>
        <w:div w:id="218522010">
          <w:marLeft w:val="0"/>
          <w:marRight w:val="0"/>
          <w:marTop w:val="0"/>
          <w:marBottom w:val="0"/>
          <w:divBdr>
            <w:top w:val="none" w:sz="0" w:space="0" w:color="auto"/>
            <w:left w:val="none" w:sz="0" w:space="0" w:color="auto"/>
            <w:bottom w:val="none" w:sz="0" w:space="0" w:color="auto"/>
            <w:right w:val="none" w:sz="0" w:space="0" w:color="auto"/>
          </w:divBdr>
        </w:div>
        <w:div w:id="1703629873">
          <w:marLeft w:val="0"/>
          <w:marRight w:val="0"/>
          <w:marTop w:val="0"/>
          <w:marBottom w:val="0"/>
          <w:divBdr>
            <w:top w:val="none" w:sz="0" w:space="0" w:color="auto"/>
            <w:left w:val="none" w:sz="0" w:space="0" w:color="auto"/>
            <w:bottom w:val="none" w:sz="0" w:space="0" w:color="auto"/>
            <w:right w:val="none" w:sz="0" w:space="0" w:color="auto"/>
          </w:divBdr>
        </w:div>
        <w:div w:id="1999459878">
          <w:marLeft w:val="0"/>
          <w:marRight w:val="0"/>
          <w:marTop w:val="0"/>
          <w:marBottom w:val="0"/>
          <w:divBdr>
            <w:top w:val="none" w:sz="0" w:space="0" w:color="auto"/>
            <w:left w:val="none" w:sz="0" w:space="0" w:color="auto"/>
            <w:bottom w:val="none" w:sz="0" w:space="0" w:color="auto"/>
            <w:right w:val="none" w:sz="0" w:space="0" w:color="auto"/>
          </w:divBdr>
        </w:div>
      </w:divsChild>
    </w:div>
    <w:div w:id="579675170">
      <w:bodyDiv w:val="1"/>
      <w:marLeft w:val="0"/>
      <w:marRight w:val="0"/>
      <w:marTop w:val="0"/>
      <w:marBottom w:val="0"/>
      <w:divBdr>
        <w:top w:val="none" w:sz="0" w:space="0" w:color="auto"/>
        <w:left w:val="none" w:sz="0" w:space="0" w:color="auto"/>
        <w:bottom w:val="none" w:sz="0" w:space="0" w:color="auto"/>
        <w:right w:val="none" w:sz="0" w:space="0" w:color="auto"/>
      </w:divBdr>
    </w:div>
    <w:div w:id="688916029">
      <w:bodyDiv w:val="1"/>
      <w:marLeft w:val="0"/>
      <w:marRight w:val="0"/>
      <w:marTop w:val="0"/>
      <w:marBottom w:val="0"/>
      <w:divBdr>
        <w:top w:val="none" w:sz="0" w:space="0" w:color="auto"/>
        <w:left w:val="none" w:sz="0" w:space="0" w:color="auto"/>
        <w:bottom w:val="none" w:sz="0" w:space="0" w:color="auto"/>
        <w:right w:val="none" w:sz="0" w:space="0" w:color="auto"/>
      </w:divBdr>
    </w:div>
    <w:div w:id="695036340">
      <w:bodyDiv w:val="1"/>
      <w:marLeft w:val="0"/>
      <w:marRight w:val="0"/>
      <w:marTop w:val="0"/>
      <w:marBottom w:val="0"/>
      <w:divBdr>
        <w:top w:val="none" w:sz="0" w:space="0" w:color="auto"/>
        <w:left w:val="none" w:sz="0" w:space="0" w:color="auto"/>
        <w:bottom w:val="none" w:sz="0" w:space="0" w:color="auto"/>
        <w:right w:val="none" w:sz="0" w:space="0" w:color="auto"/>
      </w:divBdr>
    </w:div>
    <w:div w:id="760612114">
      <w:bodyDiv w:val="1"/>
      <w:marLeft w:val="0"/>
      <w:marRight w:val="0"/>
      <w:marTop w:val="0"/>
      <w:marBottom w:val="0"/>
      <w:divBdr>
        <w:top w:val="none" w:sz="0" w:space="0" w:color="auto"/>
        <w:left w:val="none" w:sz="0" w:space="0" w:color="auto"/>
        <w:bottom w:val="none" w:sz="0" w:space="0" w:color="auto"/>
        <w:right w:val="none" w:sz="0" w:space="0" w:color="auto"/>
      </w:divBdr>
    </w:div>
    <w:div w:id="765226235">
      <w:bodyDiv w:val="1"/>
      <w:marLeft w:val="0"/>
      <w:marRight w:val="0"/>
      <w:marTop w:val="0"/>
      <w:marBottom w:val="0"/>
      <w:divBdr>
        <w:top w:val="none" w:sz="0" w:space="0" w:color="auto"/>
        <w:left w:val="none" w:sz="0" w:space="0" w:color="auto"/>
        <w:bottom w:val="none" w:sz="0" w:space="0" w:color="auto"/>
        <w:right w:val="none" w:sz="0" w:space="0" w:color="auto"/>
      </w:divBdr>
    </w:div>
    <w:div w:id="823853899">
      <w:bodyDiv w:val="1"/>
      <w:marLeft w:val="0"/>
      <w:marRight w:val="0"/>
      <w:marTop w:val="0"/>
      <w:marBottom w:val="0"/>
      <w:divBdr>
        <w:top w:val="none" w:sz="0" w:space="0" w:color="auto"/>
        <w:left w:val="none" w:sz="0" w:space="0" w:color="auto"/>
        <w:bottom w:val="none" w:sz="0" w:space="0" w:color="auto"/>
        <w:right w:val="none" w:sz="0" w:space="0" w:color="auto"/>
      </w:divBdr>
    </w:div>
    <w:div w:id="1005937139">
      <w:bodyDiv w:val="1"/>
      <w:marLeft w:val="0"/>
      <w:marRight w:val="0"/>
      <w:marTop w:val="0"/>
      <w:marBottom w:val="0"/>
      <w:divBdr>
        <w:top w:val="none" w:sz="0" w:space="0" w:color="auto"/>
        <w:left w:val="none" w:sz="0" w:space="0" w:color="auto"/>
        <w:bottom w:val="none" w:sz="0" w:space="0" w:color="auto"/>
        <w:right w:val="none" w:sz="0" w:space="0" w:color="auto"/>
      </w:divBdr>
    </w:div>
    <w:div w:id="1120954173">
      <w:bodyDiv w:val="1"/>
      <w:marLeft w:val="0"/>
      <w:marRight w:val="0"/>
      <w:marTop w:val="0"/>
      <w:marBottom w:val="0"/>
      <w:divBdr>
        <w:top w:val="none" w:sz="0" w:space="0" w:color="auto"/>
        <w:left w:val="none" w:sz="0" w:space="0" w:color="auto"/>
        <w:bottom w:val="none" w:sz="0" w:space="0" w:color="auto"/>
        <w:right w:val="none" w:sz="0" w:space="0" w:color="auto"/>
      </w:divBdr>
    </w:div>
    <w:div w:id="1163081135">
      <w:bodyDiv w:val="1"/>
      <w:marLeft w:val="0"/>
      <w:marRight w:val="0"/>
      <w:marTop w:val="0"/>
      <w:marBottom w:val="0"/>
      <w:divBdr>
        <w:top w:val="none" w:sz="0" w:space="0" w:color="auto"/>
        <w:left w:val="none" w:sz="0" w:space="0" w:color="auto"/>
        <w:bottom w:val="none" w:sz="0" w:space="0" w:color="auto"/>
        <w:right w:val="none" w:sz="0" w:space="0" w:color="auto"/>
      </w:divBdr>
    </w:div>
    <w:div w:id="1185482850">
      <w:bodyDiv w:val="1"/>
      <w:marLeft w:val="0"/>
      <w:marRight w:val="0"/>
      <w:marTop w:val="0"/>
      <w:marBottom w:val="0"/>
      <w:divBdr>
        <w:top w:val="none" w:sz="0" w:space="0" w:color="auto"/>
        <w:left w:val="none" w:sz="0" w:space="0" w:color="auto"/>
        <w:bottom w:val="none" w:sz="0" w:space="0" w:color="auto"/>
        <w:right w:val="none" w:sz="0" w:space="0" w:color="auto"/>
      </w:divBdr>
    </w:div>
    <w:div w:id="1199582015">
      <w:bodyDiv w:val="1"/>
      <w:marLeft w:val="0"/>
      <w:marRight w:val="0"/>
      <w:marTop w:val="0"/>
      <w:marBottom w:val="0"/>
      <w:divBdr>
        <w:top w:val="none" w:sz="0" w:space="0" w:color="auto"/>
        <w:left w:val="none" w:sz="0" w:space="0" w:color="auto"/>
        <w:bottom w:val="none" w:sz="0" w:space="0" w:color="auto"/>
        <w:right w:val="none" w:sz="0" w:space="0" w:color="auto"/>
      </w:divBdr>
    </w:div>
    <w:div w:id="1345203281">
      <w:bodyDiv w:val="1"/>
      <w:marLeft w:val="0"/>
      <w:marRight w:val="0"/>
      <w:marTop w:val="0"/>
      <w:marBottom w:val="0"/>
      <w:divBdr>
        <w:top w:val="none" w:sz="0" w:space="0" w:color="auto"/>
        <w:left w:val="none" w:sz="0" w:space="0" w:color="auto"/>
        <w:bottom w:val="none" w:sz="0" w:space="0" w:color="auto"/>
        <w:right w:val="none" w:sz="0" w:space="0" w:color="auto"/>
      </w:divBdr>
    </w:div>
    <w:div w:id="1400439191">
      <w:bodyDiv w:val="1"/>
      <w:marLeft w:val="0"/>
      <w:marRight w:val="0"/>
      <w:marTop w:val="0"/>
      <w:marBottom w:val="0"/>
      <w:divBdr>
        <w:top w:val="none" w:sz="0" w:space="0" w:color="auto"/>
        <w:left w:val="none" w:sz="0" w:space="0" w:color="auto"/>
        <w:bottom w:val="none" w:sz="0" w:space="0" w:color="auto"/>
        <w:right w:val="none" w:sz="0" w:space="0" w:color="auto"/>
      </w:divBdr>
    </w:div>
    <w:div w:id="1585844306">
      <w:bodyDiv w:val="1"/>
      <w:marLeft w:val="0"/>
      <w:marRight w:val="0"/>
      <w:marTop w:val="0"/>
      <w:marBottom w:val="0"/>
      <w:divBdr>
        <w:top w:val="none" w:sz="0" w:space="0" w:color="auto"/>
        <w:left w:val="none" w:sz="0" w:space="0" w:color="auto"/>
        <w:bottom w:val="none" w:sz="0" w:space="0" w:color="auto"/>
        <w:right w:val="none" w:sz="0" w:space="0" w:color="auto"/>
      </w:divBdr>
    </w:div>
    <w:div w:id="1666975025">
      <w:bodyDiv w:val="1"/>
      <w:marLeft w:val="0"/>
      <w:marRight w:val="0"/>
      <w:marTop w:val="0"/>
      <w:marBottom w:val="0"/>
      <w:divBdr>
        <w:top w:val="none" w:sz="0" w:space="0" w:color="auto"/>
        <w:left w:val="none" w:sz="0" w:space="0" w:color="auto"/>
        <w:bottom w:val="none" w:sz="0" w:space="0" w:color="auto"/>
        <w:right w:val="none" w:sz="0" w:space="0" w:color="auto"/>
      </w:divBdr>
    </w:div>
    <w:div w:id="168165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NE-RI-Small-Scale-FFarming-List@fao.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lo.org/wcmsp5/groups/public/---europe/---ro-geneva/---ilo-lisbon/documents/event/wcms_667247.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o.org/3/ca3817ar/ca3817ar.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snforum/ar/activities/discussions/UNDFF_NEN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o.org/3/ca3817en/ca3817en.pdf" TargetMode="External"/><Relationship Id="rId23" Type="http://schemas.openxmlformats.org/officeDocument/2006/relationships/fontTable" Target="fontTable.xml"/><Relationship Id="rId10" Type="http://schemas.openxmlformats.org/officeDocument/2006/relationships/hyperlink" Target="http://www.fao.org/3/a-i7879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o.org/3/ca4672ar/ca4672ar.pdf" TargetMode="External"/><Relationship Id="rId14" Type="http://schemas.openxmlformats.org/officeDocument/2006/relationships/hyperlink" Target="http://www.fao.org/fsnforum/ar/activities/discussions/UNDFF_NENA"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a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ar"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fao.org/fsnforum/ar/activities/discussions/UNDFF_NENA"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8D575-0E09-4384-BA15-789EC276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Blanck, Max (ESA)</dc:creator>
  <cp:lastModifiedBy>Polak, Elise (ESA)</cp:lastModifiedBy>
  <cp:revision>5</cp:revision>
  <cp:lastPrinted>2016-04-25T12:43:00Z</cp:lastPrinted>
  <dcterms:created xsi:type="dcterms:W3CDTF">2020-08-03T07:58:00Z</dcterms:created>
  <dcterms:modified xsi:type="dcterms:W3CDTF">2020-08-04T15:13:00Z</dcterms:modified>
</cp:coreProperties>
</file>