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63C8F" w14:textId="700104A0" w:rsidR="008F033A" w:rsidRDefault="00CF35A8" w:rsidP="008F033A">
      <w:pPr>
        <w:pStyle w:val="Style1"/>
      </w:pPr>
      <w:r w:rsidRPr="00CF35A8">
        <w:t xml:space="preserve">Call </w:t>
      </w:r>
      <w:r w:rsidR="008F033A">
        <w:t>for sharing experiences and good practices in the use and application of the CFS-RAI</w:t>
      </w:r>
    </w:p>
    <w:p w14:paraId="41335265" w14:textId="721B50A7" w:rsidR="009B36F6" w:rsidRDefault="006313F0" w:rsidP="00022023">
      <w:pPr>
        <w:pStyle w:val="Style9"/>
        <w:rPr>
          <w:rFonts w:eastAsia="Calibri"/>
          <w:lang w:val="en-GB"/>
        </w:rPr>
      </w:pPr>
      <w:r>
        <w:rPr>
          <w:rFonts w:eastAsia="Calibri"/>
          <w:noProof/>
        </w:rPr>
        <w:drawing>
          <wp:anchor distT="0" distB="0" distL="114300" distR="114300" simplePos="0" relativeHeight="251658240" behindDoc="0" locked="0" layoutInCell="1" allowOverlap="1" wp14:anchorId="39802151" wp14:editId="6DF246D3">
            <wp:simplePos x="0" y="0"/>
            <wp:positionH relativeFrom="column">
              <wp:posOffset>4970565</wp:posOffset>
            </wp:positionH>
            <wp:positionV relativeFrom="paragraph">
              <wp:posOffset>6350</wp:posOffset>
            </wp:positionV>
            <wp:extent cx="1190625" cy="1684655"/>
            <wp:effectExtent l="0" t="0" r="3175" b="4445"/>
            <wp:wrapSquare wrapText="bothSides"/>
            <wp:docPr id="1" name="Picture 1" descr="A screenshot of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book&#10;&#10;Description automatically generated with low confidence"/>
                    <pic:cNvPicPr/>
                  </pic:nvPicPr>
                  <pic:blipFill>
                    <a:blip r:embed="rId8"/>
                    <a:stretch>
                      <a:fillRect/>
                    </a:stretch>
                  </pic:blipFill>
                  <pic:spPr>
                    <a:xfrm>
                      <a:off x="0" y="0"/>
                      <a:ext cx="1190625" cy="1684655"/>
                    </a:xfrm>
                    <a:prstGeom prst="rect">
                      <a:avLst/>
                    </a:prstGeom>
                  </pic:spPr>
                </pic:pic>
              </a:graphicData>
            </a:graphic>
            <wp14:sizeRelH relativeFrom="page">
              <wp14:pctWidth>0</wp14:pctWidth>
            </wp14:sizeRelH>
            <wp14:sizeRelV relativeFrom="page">
              <wp14:pctHeight>0</wp14:pctHeight>
            </wp14:sizeRelV>
          </wp:anchor>
        </w:drawing>
      </w:r>
      <w:r w:rsidR="009B36F6" w:rsidRPr="0092607B">
        <w:t>Template for submissions</w:t>
      </w:r>
      <w:r w:rsidR="00022023">
        <w:br/>
      </w:r>
      <w:r w:rsidR="00022023" w:rsidRPr="00022023">
        <w:rPr>
          <w:i/>
          <w:iCs/>
          <w:sz w:val="24"/>
          <w:szCs w:val="24"/>
        </w:rPr>
        <w:t>(for organizers of events)</w:t>
      </w:r>
      <w:r w:rsidR="009F0391">
        <w:br/>
      </w:r>
      <w:r w:rsidR="009F0391">
        <w:br/>
      </w:r>
      <w:r w:rsidR="009F0391" w:rsidRPr="00DC6E74">
        <w:rPr>
          <w:rFonts w:eastAsia="Calibri"/>
          <w:lang w:val="en-GB"/>
        </w:rPr>
        <w:t>Results of multi-stakeholder events / consultations</w:t>
      </w:r>
    </w:p>
    <w:p w14:paraId="0A871E79" w14:textId="46C76068" w:rsidR="008F033A" w:rsidRPr="00DC6E74" w:rsidRDefault="008F033A" w:rsidP="008F033A">
      <w:pPr>
        <w:pStyle w:val="Style2"/>
      </w:pPr>
      <w:r w:rsidRPr="00DC6E74">
        <w:rPr>
          <w:rFonts w:eastAsia="Calibri"/>
          <w:lang w:val="en-GB"/>
        </w:rPr>
        <w:t xml:space="preserve">Please document the results of the multi-stakeholder event organized to discuss the use and application of the </w:t>
      </w:r>
      <w:r w:rsidRPr="00DC6E74">
        <w:t xml:space="preserve">CFS </w:t>
      </w:r>
      <w:hyperlink r:id="rId9" w:history="1">
        <w:r w:rsidRPr="00DC6E74">
          <w:rPr>
            <w:rStyle w:val="Hyperlink"/>
          </w:rPr>
          <w:t>Principles for Responsible Investment in Agriculture and Food Systems</w:t>
        </w:r>
      </w:hyperlink>
      <w:r w:rsidRPr="00DC6E74">
        <w:t xml:space="preserve"> (CFS-RAI) </w:t>
      </w:r>
      <w:r w:rsidRPr="00DC6E74">
        <w:rPr>
          <w:rFonts w:eastAsia="Calibri"/>
          <w:lang w:val="en-GB"/>
        </w:rPr>
        <w:t xml:space="preserve">in the template hereafter. Please note that if you wish to share the results of more than one multi-stakeholder event, you are invited to fill in multiple forms. </w:t>
      </w:r>
    </w:p>
    <w:p w14:paraId="2A48182B" w14:textId="77777777" w:rsidR="00CF35A8" w:rsidRDefault="00CF35A8" w:rsidP="00CF35A8">
      <w:pPr>
        <w:spacing w:after="0"/>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743"/>
      </w:tblGrid>
      <w:tr w:rsidR="008F033A" w:rsidRPr="009B36F6" w14:paraId="74346A31" w14:textId="77777777" w:rsidTr="00670D98">
        <w:trPr>
          <w:trHeight w:val="337"/>
        </w:trPr>
        <w:tc>
          <w:tcPr>
            <w:tcW w:w="2864" w:type="dxa"/>
          </w:tcPr>
          <w:p w14:paraId="1EE3E217" w14:textId="37B4C51D" w:rsidR="008F033A" w:rsidRPr="009B36F6" w:rsidRDefault="008F033A" w:rsidP="008F033A">
            <w:pPr>
              <w:pStyle w:val="Style3"/>
            </w:pPr>
            <w:r w:rsidRPr="00DC6E74">
              <w:rPr>
                <w:lang w:val="en-GB"/>
              </w:rPr>
              <w:t xml:space="preserve">Title of the event </w:t>
            </w:r>
          </w:p>
        </w:tc>
        <w:tc>
          <w:tcPr>
            <w:tcW w:w="6743" w:type="dxa"/>
          </w:tcPr>
          <w:p w14:paraId="27654C7F" w14:textId="77777777" w:rsidR="008F033A" w:rsidRPr="009B36F6" w:rsidRDefault="008F033A" w:rsidP="008F033A">
            <w:pPr>
              <w:spacing w:after="0"/>
              <w:rPr>
                <w:rFonts w:eastAsia="Calibri" w:cs="Calibri"/>
                <w:b/>
                <w:bCs/>
                <w:iCs/>
                <w:color w:val="0000FF"/>
                <w:sz w:val="22"/>
              </w:rPr>
            </w:pPr>
          </w:p>
        </w:tc>
      </w:tr>
      <w:tr w:rsidR="008F033A" w:rsidRPr="009B36F6" w14:paraId="50CD7851" w14:textId="77777777" w:rsidTr="008F033A">
        <w:trPr>
          <w:trHeight w:val="337"/>
        </w:trPr>
        <w:tc>
          <w:tcPr>
            <w:tcW w:w="2864" w:type="dxa"/>
            <w:shd w:val="clear" w:color="auto" w:fill="auto"/>
          </w:tcPr>
          <w:p w14:paraId="7AF5D52D" w14:textId="0D9B0D03" w:rsidR="008F033A" w:rsidRPr="009B36F6" w:rsidRDefault="008F033A" w:rsidP="008F033A">
            <w:pPr>
              <w:pStyle w:val="Style3"/>
              <w:jc w:val="left"/>
              <w:rPr>
                <w:i/>
              </w:rPr>
            </w:pPr>
            <w:r w:rsidRPr="00DC6E74">
              <w:rPr>
                <w:lang w:val="en-GB"/>
              </w:rPr>
              <w:t>Date</w:t>
            </w:r>
            <w:r>
              <w:rPr>
                <w:lang w:val="en-GB"/>
              </w:rPr>
              <w:t>/timing</w:t>
            </w:r>
            <w:r w:rsidRPr="00DC6E74">
              <w:rPr>
                <w:lang w:val="en-GB"/>
              </w:rPr>
              <w:t xml:space="preserve"> of the event</w:t>
            </w:r>
            <w:r>
              <w:rPr>
                <w:lang w:val="en-GB"/>
              </w:rPr>
              <w:t>/consultation (whichever is appropriate)</w:t>
            </w:r>
          </w:p>
        </w:tc>
        <w:tc>
          <w:tcPr>
            <w:tcW w:w="6743" w:type="dxa"/>
          </w:tcPr>
          <w:p w14:paraId="44000BB2" w14:textId="1BA4C428" w:rsidR="008F033A" w:rsidRPr="009B36F6" w:rsidRDefault="008F033A" w:rsidP="008F033A">
            <w:pPr>
              <w:spacing w:after="0"/>
              <w:jc w:val="left"/>
              <w:rPr>
                <w:rFonts w:eastAsia="Calibri" w:cs="Calibri"/>
                <w:b/>
                <w:bCs/>
                <w:iCs/>
                <w:color w:val="0000FF"/>
                <w:sz w:val="22"/>
              </w:rPr>
            </w:pPr>
          </w:p>
        </w:tc>
      </w:tr>
      <w:tr w:rsidR="008F033A" w:rsidRPr="009B36F6" w14:paraId="4B597B82" w14:textId="77777777" w:rsidTr="00670D98">
        <w:trPr>
          <w:trHeight w:val="369"/>
        </w:trPr>
        <w:tc>
          <w:tcPr>
            <w:tcW w:w="2864" w:type="dxa"/>
          </w:tcPr>
          <w:p w14:paraId="758D8E4B" w14:textId="0C64D29D" w:rsidR="008F033A" w:rsidRPr="009B36F6" w:rsidRDefault="008F033A" w:rsidP="008F033A">
            <w:pPr>
              <w:pStyle w:val="Style3"/>
            </w:pPr>
            <w:r w:rsidRPr="00DC6E74">
              <w:rPr>
                <w:lang w:val="en-GB"/>
              </w:rPr>
              <w:t>Location of the event</w:t>
            </w:r>
          </w:p>
        </w:tc>
        <w:tc>
          <w:tcPr>
            <w:tcW w:w="6743" w:type="dxa"/>
          </w:tcPr>
          <w:p w14:paraId="5298CF67" w14:textId="12E992BE" w:rsidR="008F033A" w:rsidRPr="009B36F6" w:rsidRDefault="008F033A" w:rsidP="008F033A">
            <w:pPr>
              <w:shd w:val="clear" w:color="auto" w:fill="FFFFFF"/>
              <w:spacing w:before="60" w:after="60"/>
              <w:contextualSpacing/>
              <w:jc w:val="left"/>
              <w:rPr>
                <w:rFonts w:eastAsia="MS Mincho" w:cs="Calibri"/>
                <w:b/>
                <w:bCs/>
                <w:color w:val="0070C0"/>
                <w:sz w:val="22"/>
                <w:lang w:eastAsia="ja-JP" w:bidi="th-TH"/>
              </w:rPr>
            </w:pPr>
          </w:p>
        </w:tc>
      </w:tr>
      <w:tr w:rsidR="008F033A" w:rsidRPr="009B36F6" w14:paraId="7C6EA79D" w14:textId="77777777" w:rsidTr="00670D98">
        <w:trPr>
          <w:trHeight w:val="369"/>
        </w:trPr>
        <w:tc>
          <w:tcPr>
            <w:tcW w:w="2864" w:type="dxa"/>
          </w:tcPr>
          <w:p w14:paraId="4CC92791" w14:textId="6FA31A91" w:rsidR="008F033A" w:rsidRPr="008F033A" w:rsidRDefault="008F033A" w:rsidP="008F033A">
            <w:pPr>
              <w:pStyle w:val="Style3"/>
            </w:pPr>
            <w:r w:rsidRPr="008F033A">
              <w:t>Geographical coverage of the event</w:t>
            </w:r>
          </w:p>
        </w:tc>
        <w:tc>
          <w:tcPr>
            <w:tcW w:w="6743" w:type="dxa"/>
          </w:tcPr>
          <w:p w14:paraId="5BFFB925" w14:textId="1834D0A2" w:rsidR="008F033A" w:rsidRPr="009B36F6" w:rsidRDefault="008F033A" w:rsidP="008F033A">
            <w:pPr>
              <w:shd w:val="clear" w:color="auto" w:fill="FFFFFF"/>
              <w:spacing w:before="60" w:after="60"/>
              <w:contextualSpacing/>
              <w:jc w:val="left"/>
              <w:rPr>
                <w:rFonts w:eastAsia="MS Mincho" w:cs="Calibri"/>
                <w:bCs/>
                <w:i/>
                <w:iCs/>
                <w:sz w:val="22"/>
                <w:lang w:eastAsia="ja-JP" w:bidi="th-TH"/>
              </w:rPr>
            </w:pPr>
            <w:r w:rsidRPr="009B36F6">
              <w:rPr>
                <w:rFonts w:eastAsia="MS Mincho" w:cs="Calibri"/>
                <w:i/>
                <w:iCs/>
                <w:sz w:val="22"/>
                <w:lang w:eastAsia="ja-JP" w:bidi="th-TH"/>
              </w:rPr>
              <w:t>(e.g. national, regional if several countries of the same region or/ and global if several countries in more than one region)</w:t>
            </w:r>
          </w:p>
        </w:tc>
      </w:tr>
      <w:tr w:rsidR="008F033A" w:rsidRPr="009B36F6" w14:paraId="45182F02" w14:textId="77777777" w:rsidTr="00670D98">
        <w:trPr>
          <w:trHeight w:val="369"/>
        </w:trPr>
        <w:tc>
          <w:tcPr>
            <w:tcW w:w="2864" w:type="dxa"/>
          </w:tcPr>
          <w:p w14:paraId="0146431A" w14:textId="4419E818" w:rsidR="008F033A" w:rsidRPr="00DC6E74" w:rsidRDefault="008F033A" w:rsidP="008F033A">
            <w:pPr>
              <w:pStyle w:val="Style3"/>
              <w:jc w:val="left"/>
              <w:rPr>
                <w:lang w:val="en-GB"/>
              </w:rPr>
            </w:pPr>
            <w:r w:rsidRPr="00DC6E74">
              <w:rPr>
                <w:rFonts w:cs="Times New Roman"/>
                <w:lang w:val="en-GB"/>
              </w:rPr>
              <w:t>Country(ies)/ Region(s) represented at the event/consultation</w:t>
            </w:r>
          </w:p>
        </w:tc>
        <w:tc>
          <w:tcPr>
            <w:tcW w:w="6743" w:type="dxa"/>
          </w:tcPr>
          <w:p w14:paraId="7F88FB28" w14:textId="4132E597" w:rsidR="008F033A" w:rsidRPr="009B36F6" w:rsidRDefault="008F033A" w:rsidP="008F033A">
            <w:pPr>
              <w:pStyle w:val="Style4"/>
            </w:pPr>
            <w:r w:rsidRPr="00DC6E74">
              <w:rPr>
                <w:lang w:val="en-GB"/>
              </w:rPr>
              <w:t>(e.g.  Malawi;</w:t>
            </w:r>
            <w:r w:rsidRPr="00DC6E74">
              <w:t xml:space="preserve"> Sahel: Great Lakes Region; or Kenya and Tanzania</w:t>
            </w:r>
            <w:r>
              <w:t>)</w:t>
            </w:r>
          </w:p>
        </w:tc>
      </w:tr>
      <w:tr w:rsidR="008F033A" w:rsidRPr="009B36F6" w14:paraId="3951D90B" w14:textId="77777777" w:rsidTr="00670D98">
        <w:trPr>
          <w:trHeight w:val="746"/>
        </w:trPr>
        <w:tc>
          <w:tcPr>
            <w:tcW w:w="2864" w:type="dxa"/>
            <w:tcBorders>
              <w:top w:val="single" w:sz="4" w:space="0" w:color="auto"/>
              <w:left w:val="single" w:sz="4" w:space="0" w:color="auto"/>
              <w:bottom w:val="single" w:sz="4" w:space="0" w:color="auto"/>
              <w:right w:val="single" w:sz="4" w:space="0" w:color="auto"/>
            </w:tcBorders>
          </w:tcPr>
          <w:p w14:paraId="42E402F1" w14:textId="77777777" w:rsidR="008F033A" w:rsidRPr="009B36F6" w:rsidRDefault="008F033A" w:rsidP="008F033A">
            <w:pPr>
              <w:spacing w:before="60" w:after="60"/>
              <w:jc w:val="left"/>
              <w:rPr>
                <w:rFonts w:eastAsia="Calibri" w:cs="Calibri"/>
                <w:b/>
                <w:bCs/>
                <w:sz w:val="22"/>
              </w:rPr>
            </w:pPr>
            <w:r w:rsidRPr="009B36F6">
              <w:rPr>
                <w:rFonts w:eastAsia="Calibri" w:cs="Calibri"/>
                <w:b/>
                <w:bCs/>
                <w:sz w:val="22"/>
              </w:rPr>
              <w:t xml:space="preserve">Contact person </w:t>
            </w:r>
          </w:p>
        </w:tc>
        <w:tc>
          <w:tcPr>
            <w:tcW w:w="6743" w:type="dxa"/>
            <w:tcBorders>
              <w:top w:val="single" w:sz="4" w:space="0" w:color="auto"/>
              <w:left w:val="single" w:sz="4" w:space="0" w:color="auto"/>
              <w:bottom w:val="single" w:sz="4" w:space="0" w:color="auto"/>
              <w:right w:val="single" w:sz="4" w:space="0" w:color="auto"/>
            </w:tcBorders>
          </w:tcPr>
          <w:p w14:paraId="3C58E4E4" w14:textId="6999B92A" w:rsidR="008F033A" w:rsidRPr="009B36F6" w:rsidRDefault="008F033A" w:rsidP="008F033A">
            <w:pPr>
              <w:spacing w:after="160" w:line="259" w:lineRule="auto"/>
              <w:contextualSpacing/>
              <w:jc w:val="left"/>
              <w:rPr>
                <w:rFonts w:eastAsia="MS Mincho" w:cs="Calibri"/>
                <w:bCs/>
                <w:color w:val="0070C0"/>
                <w:sz w:val="22"/>
                <w:lang w:eastAsia="ja-JP" w:bidi="th-TH"/>
              </w:rPr>
            </w:pPr>
            <w:r w:rsidRPr="009B36F6">
              <w:rPr>
                <w:rFonts w:eastAsia="MS Mincho" w:cs="Calibri"/>
                <w:bCs/>
                <w:sz w:val="22"/>
                <w:lang w:eastAsia="ja-JP" w:bidi="th-TH"/>
              </w:rPr>
              <w:t>Name: ……</w:t>
            </w:r>
            <w:r>
              <w:rPr>
                <w:rFonts w:eastAsia="MS Mincho" w:cs="Calibri"/>
                <w:bCs/>
                <w:sz w:val="22"/>
                <w:lang w:eastAsia="ja-JP" w:bidi="th-TH"/>
              </w:rPr>
              <w:br/>
            </w:r>
            <w:r w:rsidRPr="009B36F6">
              <w:rPr>
                <w:rFonts w:eastAsia="MS Mincho" w:cs="Calibri"/>
                <w:bCs/>
                <w:sz w:val="22"/>
                <w:lang w:eastAsia="ja-JP" w:bidi="th-TH"/>
              </w:rPr>
              <w:t>Email address: …….</w:t>
            </w:r>
          </w:p>
        </w:tc>
      </w:tr>
      <w:tr w:rsidR="008F033A" w:rsidRPr="009B36F6" w14:paraId="5CEB025D" w14:textId="77777777" w:rsidTr="00670D98">
        <w:trPr>
          <w:trHeight w:val="369"/>
        </w:trPr>
        <w:tc>
          <w:tcPr>
            <w:tcW w:w="2864" w:type="dxa"/>
          </w:tcPr>
          <w:p w14:paraId="14004926" w14:textId="49617572" w:rsidR="008F033A" w:rsidRPr="009B36F6" w:rsidRDefault="008F033A" w:rsidP="008F033A">
            <w:pPr>
              <w:spacing w:before="60" w:after="60"/>
              <w:jc w:val="left"/>
              <w:rPr>
                <w:rFonts w:eastAsia="Calibri" w:cs="Calibri"/>
                <w:b/>
                <w:bCs/>
                <w:sz w:val="22"/>
              </w:rPr>
            </w:pPr>
            <w:r w:rsidRPr="009B36F6">
              <w:rPr>
                <w:rFonts w:eastAsia="Calibri" w:cs="Calibri"/>
                <w:b/>
                <w:bCs/>
                <w:sz w:val="22"/>
              </w:rPr>
              <w:t xml:space="preserve">Affiliation </w:t>
            </w:r>
          </w:p>
        </w:tc>
        <w:tc>
          <w:tcPr>
            <w:tcW w:w="6743" w:type="dxa"/>
          </w:tcPr>
          <w:p w14:paraId="6A02FB96" w14:textId="77777777" w:rsidR="008F033A" w:rsidRPr="009B36F6" w:rsidRDefault="008F033A" w:rsidP="008F033A">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Government</w:t>
            </w:r>
          </w:p>
          <w:p w14:paraId="0F7A9FF5" w14:textId="77777777" w:rsidR="008F033A" w:rsidRPr="009B36F6" w:rsidRDefault="008F033A" w:rsidP="008F033A">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UN organization</w:t>
            </w:r>
          </w:p>
          <w:p w14:paraId="6E573425" w14:textId="77777777" w:rsidR="008F033A" w:rsidRPr="009B36F6" w:rsidRDefault="008F033A" w:rsidP="008F033A">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Civil Society / NGO</w:t>
            </w:r>
          </w:p>
          <w:p w14:paraId="22786DD9" w14:textId="77777777" w:rsidR="008F033A" w:rsidRPr="009B36F6" w:rsidRDefault="008F033A" w:rsidP="008F033A">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Private Sector</w:t>
            </w:r>
          </w:p>
          <w:p w14:paraId="011AE1CC" w14:textId="77777777" w:rsidR="008F033A" w:rsidRPr="009B36F6" w:rsidRDefault="008F033A" w:rsidP="008F033A">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lastRenderedPageBreak/>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Academia</w:t>
            </w:r>
          </w:p>
          <w:p w14:paraId="7F54F8EA" w14:textId="77777777" w:rsidR="008F033A" w:rsidRPr="009B36F6" w:rsidRDefault="008F033A" w:rsidP="008F033A">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Donor</w:t>
            </w:r>
          </w:p>
          <w:p w14:paraId="79DE36D8" w14:textId="77777777" w:rsidR="008F033A" w:rsidRPr="009B36F6" w:rsidRDefault="008F033A" w:rsidP="008F033A">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 xml:space="preserve">Other </w:t>
            </w:r>
            <w:r>
              <w:rPr>
                <w:rFonts w:eastAsia="MS Mincho" w:cs="Calibri"/>
                <w:bCs/>
                <w:sz w:val="22"/>
                <w:lang w:eastAsia="ja-JP" w:bidi="th-TH"/>
              </w:rPr>
              <w:t xml:space="preserve">(specify) </w:t>
            </w:r>
            <w:r w:rsidRPr="009B36F6">
              <w:rPr>
                <w:rFonts w:eastAsia="MS Mincho" w:cs="Calibri"/>
                <w:bCs/>
                <w:sz w:val="22"/>
                <w:lang w:eastAsia="ja-JP" w:bidi="th-TH"/>
              </w:rPr>
              <w:t>…………………………………………………………</w:t>
            </w:r>
          </w:p>
        </w:tc>
      </w:tr>
    </w:tbl>
    <w:p w14:paraId="0E620B5F" w14:textId="77777777" w:rsidR="00CF35A8" w:rsidRPr="009B36F6" w:rsidRDefault="00CF35A8" w:rsidP="00CF35A8">
      <w:pPr>
        <w:pStyle w:val="PlainText"/>
        <w:rPr>
          <w:rFonts w:ascii="Cambria" w:hAnsi="Cambria"/>
          <w:noProof/>
          <w:sz w:val="22"/>
          <w:szCs w:val="22"/>
          <w:lang w:eastAsia="zh-CN"/>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7"/>
        <w:gridCol w:w="6743"/>
      </w:tblGrid>
      <w:tr w:rsidR="00CF35A8" w:rsidRPr="009B36F6" w14:paraId="18CFC00F" w14:textId="77777777" w:rsidTr="00670D98">
        <w:trPr>
          <w:trHeight w:val="1560"/>
        </w:trPr>
        <w:tc>
          <w:tcPr>
            <w:tcW w:w="2887" w:type="dxa"/>
          </w:tcPr>
          <w:p w14:paraId="53FCC3B0" w14:textId="4AAAC5C3" w:rsidR="00CF35A8" w:rsidRPr="00BB2082" w:rsidRDefault="00BB2082" w:rsidP="00BB2082">
            <w:pPr>
              <w:pStyle w:val="Style6"/>
            </w:pPr>
            <w:r w:rsidRPr="00BB2082">
              <w:t>Who organized the event?</w:t>
            </w:r>
          </w:p>
          <w:p w14:paraId="22EC11D4" w14:textId="77777777" w:rsidR="00CF35A8" w:rsidRPr="009B36F6" w:rsidRDefault="00CF35A8" w:rsidP="00670D98">
            <w:pPr>
              <w:contextualSpacing/>
              <w:jc w:val="left"/>
              <w:rPr>
                <w:rFonts w:eastAsia="Calibri" w:cs="Calibri"/>
                <w:sz w:val="22"/>
                <w:u w:val="single"/>
              </w:rPr>
            </w:pPr>
          </w:p>
        </w:tc>
        <w:tc>
          <w:tcPr>
            <w:tcW w:w="6743" w:type="dxa"/>
          </w:tcPr>
          <w:p w14:paraId="6F11A1D1" w14:textId="77777777" w:rsidR="00BB2082" w:rsidRPr="009B36F6" w:rsidRDefault="00BB2082" w:rsidP="00BB2082">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Government</w:t>
            </w:r>
          </w:p>
          <w:p w14:paraId="1279CB89" w14:textId="77777777" w:rsidR="00BB2082" w:rsidRPr="009B36F6" w:rsidRDefault="00BB2082" w:rsidP="00BB2082">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UN organization</w:t>
            </w:r>
          </w:p>
          <w:p w14:paraId="6581FCF1" w14:textId="77777777" w:rsidR="00BB2082" w:rsidRPr="009B36F6" w:rsidRDefault="00BB2082" w:rsidP="00BB2082">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Civil Society / NGO</w:t>
            </w:r>
          </w:p>
          <w:p w14:paraId="46D18FE7" w14:textId="77777777" w:rsidR="00BB2082" w:rsidRPr="009B36F6" w:rsidRDefault="00BB2082" w:rsidP="00BB2082">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Private Sector</w:t>
            </w:r>
          </w:p>
          <w:p w14:paraId="708A6F66" w14:textId="77777777" w:rsidR="00BB2082" w:rsidRPr="009B36F6" w:rsidRDefault="00BB2082" w:rsidP="00BB2082">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Academia</w:t>
            </w:r>
          </w:p>
          <w:p w14:paraId="09E09E22" w14:textId="77777777" w:rsidR="00BB2082" w:rsidRPr="009B36F6" w:rsidRDefault="00BB2082" w:rsidP="00BB2082">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Donor</w:t>
            </w:r>
          </w:p>
          <w:p w14:paraId="773DCC33" w14:textId="091F3E6B" w:rsidR="00CF35A8" w:rsidRPr="009B36F6" w:rsidRDefault="00BB2082" w:rsidP="00BB2082">
            <w:pPr>
              <w:spacing w:before="120" w:after="0"/>
              <w:jc w:val="left"/>
              <w:rPr>
                <w:rFonts w:eastAsia="Calibri" w:cs="Calibri"/>
                <w:sz w:val="22"/>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 xml:space="preserve">Other </w:t>
            </w:r>
            <w:r>
              <w:rPr>
                <w:rFonts w:eastAsia="MS Mincho" w:cs="Calibri"/>
                <w:bCs/>
                <w:sz w:val="22"/>
                <w:lang w:eastAsia="ja-JP" w:bidi="th-TH"/>
              </w:rPr>
              <w:t xml:space="preserve">(specify) </w:t>
            </w:r>
            <w:r w:rsidRPr="009B36F6">
              <w:rPr>
                <w:rFonts w:eastAsia="MS Mincho" w:cs="Calibri"/>
                <w:bCs/>
                <w:sz w:val="22"/>
                <w:lang w:eastAsia="ja-JP" w:bidi="th-TH"/>
              </w:rPr>
              <w:t>…………………………………………………………</w:t>
            </w:r>
          </w:p>
        </w:tc>
      </w:tr>
      <w:tr w:rsidR="00BB2082" w:rsidRPr="009B36F6" w14:paraId="54685D1A" w14:textId="77777777" w:rsidTr="00670D98">
        <w:trPr>
          <w:trHeight w:val="1560"/>
        </w:trPr>
        <w:tc>
          <w:tcPr>
            <w:tcW w:w="2887" w:type="dxa"/>
          </w:tcPr>
          <w:p w14:paraId="7DCD195B" w14:textId="0E8776CF" w:rsidR="00BB2082" w:rsidRPr="009B36F6" w:rsidRDefault="00BB2082" w:rsidP="00BB2082">
            <w:pPr>
              <w:pStyle w:val="Style6"/>
            </w:pPr>
            <w:r w:rsidRPr="00DC6E74">
              <w:t xml:space="preserve">Who participated in the event? </w:t>
            </w:r>
          </w:p>
          <w:p w14:paraId="4052B231" w14:textId="77777777" w:rsidR="00BB2082" w:rsidRPr="009B36F6" w:rsidRDefault="00BB2082" w:rsidP="00BB2082">
            <w:pPr>
              <w:spacing w:after="160" w:line="259" w:lineRule="auto"/>
              <w:ind w:left="795"/>
              <w:contextualSpacing/>
              <w:rPr>
                <w:rFonts w:eastAsia="Calibri" w:cs="Calibri"/>
                <w:sz w:val="22"/>
                <w:u w:val="single"/>
              </w:rPr>
            </w:pPr>
          </w:p>
          <w:p w14:paraId="3F8ADEA3" w14:textId="77777777" w:rsidR="00BB2082" w:rsidRPr="009B36F6" w:rsidRDefault="00BB2082" w:rsidP="00BB2082">
            <w:pPr>
              <w:spacing w:after="160" w:line="259" w:lineRule="auto"/>
              <w:ind w:left="795"/>
              <w:contextualSpacing/>
              <w:rPr>
                <w:rFonts w:eastAsia="Calibri" w:cs="Calibri"/>
                <w:sz w:val="22"/>
                <w:u w:val="single"/>
              </w:rPr>
            </w:pPr>
          </w:p>
          <w:p w14:paraId="4D8BEF14" w14:textId="77777777" w:rsidR="00BB2082" w:rsidRPr="009B36F6" w:rsidRDefault="00BB2082" w:rsidP="00BB2082">
            <w:pPr>
              <w:spacing w:after="160" w:line="259" w:lineRule="auto"/>
              <w:ind w:left="795"/>
              <w:contextualSpacing/>
              <w:rPr>
                <w:rFonts w:eastAsia="Calibri" w:cs="Calibri"/>
                <w:sz w:val="22"/>
                <w:u w:val="single"/>
              </w:rPr>
            </w:pPr>
          </w:p>
          <w:p w14:paraId="0C5FA045" w14:textId="77777777" w:rsidR="00BB2082" w:rsidRPr="009B36F6" w:rsidRDefault="00BB2082" w:rsidP="00BB2082">
            <w:pPr>
              <w:spacing w:after="160" w:line="259" w:lineRule="auto"/>
              <w:ind w:left="720"/>
              <w:contextualSpacing/>
              <w:jc w:val="left"/>
              <w:rPr>
                <w:rFonts w:eastAsia="Calibri" w:cs="Calibri"/>
                <w:sz w:val="22"/>
                <w:u w:val="single"/>
              </w:rPr>
            </w:pPr>
          </w:p>
        </w:tc>
        <w:tc>
          <w:tcPr>
            <w:tcW w:w="6743" w:type="dxa"/>
          </w:tcPr>
          <w:p w14:paraId="6CC01AB9" w14:textId="77777777" w:rsidR="00BB2082" w:rsidRPr="009B36F6" w:rsidRDefault="00BB2082" w:rsidP="00BB2082">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Government</w:t>
            </w:r>
          </w:p>
          <w:p w14:paraId="20CE1B14" w14:textId="77777777" w:rsidR="00BB2082" w:rsidRPr="009B36F6" w:rsidRDefault="00BB2082" w:rsidP="00BB2082">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UN organization</w:t>
            </w:r>
          </w:p>
          <w:p w14:paraId="1DF18916" w14:textId="77777777" w:rsidR="00BB2082" w:rsidRPr="009B36F6" w:rsidRDefault="00BB2082" w:rsidP="00BB2082">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Civil Society / NGO</w:t>
            </w:r>
          </w:p>
          <w:p w14:paraId="5624DB05" w14:textId="77777777" w:rsidR="00BB2082" w:rsidRPr="009B36F6" w:rsidRDefault="00BB2082" w:rsidP="00BB2082">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Private Sector</w:t>
            </w:r>
          </w:p>
          <w:p w14:paraId="5EF33A56" w14:textId="77777777" w:rsidR="00BB2082" w:rsidRPr="009B36F6" w:rsidRDefault="00BB2082" w:rsidP="00BB2082">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Academia</w:t>
            </w:r>
          </w:p>
          <w:p w14:paraId="3411E82F" w14:textId="77777777" w:rsidR="00BB2082" w:rsidRPr="009B36F6" w:rsidRDefault="00BB2082" w:rsidP="00BB2082">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Donor</w:t>
            </w:r>
          </w:p>
          <w:p w14:paraId="54301A28" w14:textId="2E051EFA" w:rsidR="00BB2082" w:rsidRPr="009B36F6" w:rsidRDefault="00BB2082" w:rsidP="00BB2082">
            <w:pPr>
              <w:spacing w:before="120" w:after="0"/>
              <w:jc w:val="left"/>
              <w:rPr>
                <w:rFonts w:eastAsia="Calibri" w:cs="Calibri"/>
                <w:sz w:val="22"/>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 xml:space="preserve">Other </w:t>
            </w:r>
            <w:r>
              <w:rPr>
                <w:rFonts w:eastAsia="MS Mincho" w:cs="Calibri"/>
                <w:bCs/>
                <w:sz w:val="22"/>
                <w:lang w:eastAsia="ja-JP" w:bidi="th-TH"/>
              </w:rPr>
              <w:t xml:space="preserve">(specify) </w:t>
            </w:r>
            <w:r w:rsidRPr="009B36F6">
              <w:rPr>
                <w:rFonts w:eastAsia="MS Mincho" w:cs="Calibri"/>
                <w:bCs/>
                <w:sz w:val="22"/>
                <w:lang w:eastAsia="ja-JP" w:bidi="th-TH"/>
              </w:rPr>
              <w:t>…………………………………………………………</w:t>
            </w:r>
          </w:p>
        </w:tc>
      </w:tr>
      <w:tr w:rsidR="00BB2082" w:rsidRPr="009B36F6" w14:paraId="77F5E9A3" w14:textId="77777777" w:rsidTr="00670D98">
        <w:trPr>
          <w:trHeight w:val="1880"/>
        </w:trPr>
        <w:tc>
          <w:tcPr>
            <w:tcW w:w="2887" w:type="dxa"/>
          </w:tcPr>
          <w:p w14:paraId="6F243A25" w14:textId="155B7D14" w:rsidR="00BB2082" w:rsidRPr="009B36F6" w:rsidRDefault="00BB2082" w:rsidP="00BB2082">
            <w:pPr>
              <w:pStyle w:val="Style6"/>
            </w:pPr>
            <w:r w:rsidRPr="00DC6E74">
              <w:t>Based on the experience(s) shared during the event, has the CFS-RAI previously been used?</w:t>
            </w:r>
          </w:p>
        </w:tc>
        <w:tc>
          <w:tcPr>
            <w:tcW w:w="6743" w:type="dxa"/>
          </w:tcPr>
          <w:p w14:paraId="2778F254" w14:textId="55F7DDFA" w:rsidR="00BB2082" w:rsidRDefault="00BB2082" w:rsidP="00BB2082">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Pr>
                <w:rFonts w:eastAsia="MS Mincho" w:cs="Calibri"/>
                <w:bCs/>
                <w:sz w:val="22"/>
                <w:lang w:eastAsia="ja-JP" w:bidi="th-TH"/>
              </w:rPr>
              <w:t>Yes</w:t>
            </w:r>
          </w:p>
          <w:p w14:paraId="605DAD1F" w14:textId="220D5E4D" w:rsidR="00BB2082" w:rsidRDefault="00BB2082" w:rsidP="00BB2082">
            <w:pPr>
              <w:pStyle w:val="Style7"/>
              <w:numPr>
                <w:ilvl w:val="0"/>
                <w:numId w:val="0"/>
              </w:numPr>
              <w:rPr>
                <w:lang w:val="en-GB" w:eastAsia="ja-JP" w:bidi="th-TH"/>
              </w:rPr>
            </w:pPr>
            <w:r w:rsidRPr="00DC6E74">
              <w:rPr>
                <w:lang w:val="en-GB" w:eastAsia="ja-JP" w:bidi="th-TH"/>
              </w:rPr>
              <w:t>If yes, continue until question xi, documenting the experience and</w:t>
            </w:r>
            <w:r>
              <w:rPr>
                <w:lang w:val="en-GB" w:eastAsia="ja-JP" w:bidi="th-TH"/>
              </w:rPr>
              <w:t xml:space="preserve"> </w:t>
            </w:r>
            <w:r w:rsidRPr="00DC6E74">
              <w:rPr>
                <w:lang w:val="en-GB" w:eastAsia="ja-JP" w:bidi="th-TH"/>
              </w:rPr>
              <w:t>good practices in using the CFS-RAI Principles</w:t>
            </w:r>
          </w:p>
          <w:p w14:paraId="75E76A57" w14:textId="77777777" w:rsidR="00BB2082" w:rsidRPr="00DC6E74" w:rsidRDefault="00BB2082" w:rsidP="00BB2082">
            <w:pPr>
              <w:pStyle w:val="Style7"/>
              <w:numPr>
                <w:ilvl w:val="0"/>
                <w:numId w:val="0"/>
              </w:numPr>
              <w:rPr>
                <w:color w:val="0000FF"/>
                <w:lang w:val="en-GB" w:eastAsia="ja-JP" w:bidi="th-TH"/>
              </w:rPr>
            </w:pPr>
          </w:p>
          <w:p w14:paraId="65F53F74" w14:textId="6B772CA0" w:rsidR="00BB2082" w:rsidRPr="009B36F6" w:rsidRDefault="00BB2082" w:rsidP="00BB2082">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Pr>
                <w:rFonts w:eastAsia="MS Mincho" w:cs="Calibri"/>
                <w:bCs/>
                <w:sz w:val="22"/>
                <w:lang w:eastAsia="ja-JP" w:bidi="th-TH"/>
              </w:rPr>
              <w:t>No</w:t>
            </w:r>
          </w:p>
          <w:p w14:paraId="18BF9A8C" w14:textId="77777777" w:rsidR="00BB2082" w:rsidRDefault="00BB2082" w:rsidP="00BB2082">
            <w:pPr>
              <w:pStyle w:val="Style7"/>
              <w:numPr>
                <w:ilvl w:val="0"/>
                <w:numId w:val="0"/>
              </w:numPr>
              <w:ind w:left="360" w:hanging="360"/>
              <w:rPr>
                <w:lang w:val="en-GB" w:eastAsia="ja-JP" w:bidi="th-TH"/>
              </w:rPr>
            </w:pPr>
            <w:r w:rsidRPr="00DC6E74">
              <w:rPr>
                <w:lang w:val="en-GB" w:eastAsia="ja-JP" w:bidi="th-TH"/>
              </w:rPr>
              <w:t>If no, go to question xii to document the conclusions of the event</w:t>
            </w:r>
          </w:p>
          <w:p w14:paraId="5BD79181" w14:textId="07CE848C" w:rsidR="00164985" w:rsidRPr="009B36F6" w:rsidRDefault="00164985" w:rsidP="00BB2082">
            <w:pPr>
              <w:pStyle w:val="Style7"/>
              <w:numPr>
                <w:ilvl w:val="0"/>
                <w:numId w:val="0"/>
              </w:numPr>
              <w:ind w:left="360" w:hanging="360"/>
            </w:pPr>
          </w:p>
        </w:tc>
      </w:tr>
    </w:tbl>
    <w:p w14:paraId="4D3EBA57" w14:textId="77777777" w:rsidR="00CF35A8" w:rsidRPr="00EA6E58" w:rsidRDefault="00CF35A8" w:rsidP="00B42ACA">
      <w:pPr>
        <w:contextualSpacing/>
        <w:rPr>
          <w:rFonts w:ascii="Calibri" w:eastAsia="Calibri" w:hAnsi="Calibri" w:cs="Calibri"/>
          <w:sz w:val="22"/>
        </w:rPr>
      </w:pPr>
    </w:p>
    <w:p w14:paraId="20225130" w14:textId="4550DFEE" w:rsidR="00CF35A8" w:rsidRDefault="00BB2082" w:rsidP="00164985">
      <w:pPr>
        <w:pStyle w:val="Style8"/>
        <w:rPr>
          <w:lang w:val="en-GB"/>
        </w:rPr>
      </w:pPr>
      <w:r w:rsidRPr="00DC6E74">
        <w:rPr>
          <w:lang w:val="en-GB"/>
        </w:rPr>
        <w:t xml:space="preserve">Questions (iv) to (xiii) to be filled only if you have answered YES to question (iii) </w:t>
      </w:r>
    </w:p>
    <w:p w14:paraId="4AAB98D5" w14:textId="77777777" w:rsidR="00F71DE1" w:rsidRPr="00BB2082" w:rsidRDefault="00F71DE1" w:rsidP="00164985">
      <w:pPr>
        <w:pStyle w:val="Style8"/>
        <w:rPr>
          <w:rFonts w:eastAsia="MS Mincho"/>
          <w:iCs/>
          <w:color w:val="0000FF"/>
          <w:lang w:val="en-GB" w:eastAsia="ja-JP" w:bidi="th-TH"/>
        </w:rPr>
      </w:pPr>
    </w:p>
    <w:tbl>
      <w:tblPr>
        <w:tblStyle w:val="TableGrid"/>
        <w:tblW w:w="9628" w:type="dxa"/>
        <w:tblInd w:w="85" w:type="dxa"/>
        <w:tblLook w:val="0000" w:firstRow="0" w:lastRow="0" w:firstColumn="0" w:lastColumn="0" w:noHBand="0" w:noVBand="0"/>
      </w:tblPr>
      <w:tblGrid>
        <w:gridCol w:w="2919"/>
        <w:gridCol w:w="6709"/>
      </w:tblGrid>
      <w:tr w:rsidR="00CF35A8" w:rsidRPr="00A76723" w14:paraId="6B02883D" w14:textId="77777777" w:rsidTr="008D3FD4">
        <w:tc>
          <w:tcPr>
            <w:tcW w:w="2919" w:type="dxa"/>
          </w:tcPr>
          <w:p w14:paraId="5F916CE3" w14:textId="1A0844E9" w:rsidR="00CF35A8" w:rsidRPr="00A76723" w:rsidRDefault="00164985" w:rsidP="00164985">
            <w:pPr>
              <w:pStyle w:val="Style6"/>
              <w:rPr>
                <w:rFonts w:asciiTheme="majorHAnsi" w:hAnsiTheme="majorHAnsi"/>
              </w:rPr>
            </w:pPr>
            <w:r w:rsidRPr="00DC6E74">
              <w:t>Based on the experience(s) shared during the event, how have the CFS-RAI Principles been used?</w:t>
            </w:r>
          </w:p>
        </w:tc>
        <w:tc>
          <w:tcPr>
            <w:tcW w:w="6709" w:type="dxa"/>
          </w:tcPr>
          <w:p w14:paraId="690B211F" w14:textId="77777777" w:rsidR="00CF35A8" w:rsidRPr="00A76723" w:rsidRDefault="00CF35A8" w:rsidP="00164985">
            <w:pPr>
              <w:spacing w:after="0"/>
              <w:jc w:val="left"/>
              <w:rPr>
                <w:rFonts w:asciiTheme="majorHAnsi" w:eastAsia="Calibri" w:hAnsiTheme="majorHAnsi"/>
                <w:b/>
                <w:bCs/>
                <w:sz w:val="22"/>
              </w:rPr>
            </w:pPr>
          </w:p>
        </w:tc>
      </w:tr>
      <w:tr w:rsidR="00CF35A8" w:rsidRPr="00A76723" w14:paraId="75E6B8F4" w14:textId="77777777" w:rsidTr="008D3FD4">
        <w:tc>
          <w:tcPr>
            <w:tcW w:w="2919" w:type="dxa"/>
            <w:tcBorders>
              <w:bottom w:val="single" w:sz="4" w:space="0" w:color="auto"/>
            </w:tcBorders>
          </w:tcPr>
          <w:p w14:paraId="5B316E2A" w14:textId="5B72FAB7" w:rsidR="00164985" w:rsidRPr="00A76723" w:rsidRDefault="00164985" w:rsidP="00164985">
            <w:pPr>
              <w:pStyle w:val="Style6"/>
              <w:rPr>
                <w:rFonts w:asciiTheme="majorHAnsi" w:hAnsiTheme="majorHAnsi"/>
              </w:rPr>
            </w:pPr>
            <w:r w:rsidRPr="00DC6E74">
              <w:t xml:space="preserve">Which specific Principle(s) of the CFS-RAI  has/have been most relevant to the experience(s) in the use and / or application of the </w:t>
            </w:r>
            <w:r w:rsidRPr="00DC6E74">
              <w:lastRenderedPageBreak/>
              <w:t>CFS-RAI that were shared during the event?</w:t>
            </w:r>
            <w:r>
              <w:t xml:space="preserve"> (choose all that apply)</w:t>
            </w:r>
          </w:p>
        </w:tc>
        <w:tc>
          <w:tcPr>
            <w:tcW w:w="6709" w:type="dxa"/>
          </w:tcPr>
          <w:p w14:paraId="2B1013D1" w14:textId="5BB9E1F0" w:rsidR="00164985" w:rsidRPr="00DC6E74" w:rsidRDefault="00D32BE3" w:rsidP="00164985">
            <w:pPr>
              <w:pStyle w:val="Style7"/>
              <w:numPr>
                <w:ilvl w:val="0"/>
                <w:numId w:val="0"/>
              </w:numPr>
            </w:pPr>
            <w:sdt>
              <w:sdtPr>
                <w:rPr>
                  <w:rFonts w:eastAsia="MS Mincho" w:cs="Times New Roman"/>
                  <w:bCs/>
                  <w:lang w:val="en-GB" w:eastAsia="ja-JP" w:bidi="th-TH"/>
                </w:rPr>
                <w:id w:val="-379789250"/>
                <w14:checkbox>
                  <w14:checked w14:val="0"/>
                  <w14:checkedState w14:val="2612" w14:font="MS Gothic"/>
                  <w14:uncheckedState w14:val="2610" w14:font="MS Gothic"/>
                </w14:checkbox>
              </w:sdtPr>
              <w:sdtEndPr/>
              <w:sdtContent>
                <w:r w:rsidR="00164985">
                  <w:rPr>
                    <w:rFonts w:ascii="MS Gothic" w:eastAsia="MS Gothic" w:hAnsi="MS Gothic" w:hint="eastAsia"/>
                    <w:bCs/>
                    <w:lang w:val="en-GB" w:eastAsia="ja-JP" w:bidi="th-TH"/>
                  </w:rPr>
                  <w:t>☐</w:t>
                </w:r>
              </w:sdtContent>
            </w:sdt>
            <w:r w:rsidR="00164985" w:rsidRPr="00DC6E74">
              <w:rPr>
                <w:rFonts w:eastAsia="MS Mincho" w:cs="Times New Roman"/>
                <w:bCs/>
                <w:lang w:val="en-GB" w:eastAsia="ja-JP" w:bidi="th-TH"/>
              </w:rPr>
              <w:t xml:space="preserve"> </w:t>
            </w:r>
            <w:r w:rsidR="00164985" w:rsidRPr="00DC6E74">
              <w:t xml:space="preserve">Principle 1: Contribute to food security and nutrition </w:t>
            </w:r>
          </w:p>
          <w:p w14:paraId="22D50222" w14:textId="77777777" w:rsidR="00164985" w:rsidRPr="00DC6E74" w:rsidRDefault="00D32BE3" w:rsidP="00164985">
            <w:pPr>
              <w:pStyle w:val="Style7"/>
              <w:numPr>
                <w:ilvl w:val="0"/>
                <w:numId w:val="0"/>
              </w:numPr>
            </w:pPr>
            <w:sdt>
              <w:sdtPr>
                <w:rPr>
                  <w:bCs/>
                  <w:lang w:val="en-GB"/>
                </w:rPr>
                <w:id w:val="1154263887"/>
                <w14:checkbox>
                  <w14:checked w14:val="0"/>
                  <w14:checkedState w14:val="2612" w14:font="MS Gothic"/>
                  <w14:uncheckedState w14:val="2610" w14:font="MS Gothic"/>
                </w14:checkbox>
              </w:sdtPr>
              <w:sdtEndPr/>
              <w:sdtContent>
                <w:r w:rsidR="00164985" w:rsidRPr="00DC6E74">
                  <w:rPr>
                    <w:rFonts w:ascii="Segoe UI Symbol" w:eastAsia="MS Gothic" w:hAnsi="Segoe UI Symbol" w:cs="Segoe UI Symbol"/>
                    <w:bCs/>
                    <w:lang w:val="en-GB"/>
                  </w:rPr>
                  <w:t>☐</w:t>
                </w:r>
              </w:sdtContent>
            </w:sdt>
            <w:r w:rsidR="00164985" w:rsidRPr="00DC6E74">
              <w:t xml:space="preserve"> Principle 2: Contribute to sustainable and inclusive economic development and the eradication of poverty </w:t>
            </w:r>
          </w:p>
          <w:p w14:paraId="60BF9795" w14:textId="77777777" w:rsidR="00164985" w:rsidRPr="00DC6E74" w:rsidRDefault="00D32BE3" w:rsidP="00164985">
            <w:pPr>
              <w:pStyle w:val="Style7"/>
              <w:numPr>
                <w:ilvl w:val="0"/>
                <w:numId w:val="0"/>
              </w:numPr>
            </w:pPr>
            <w:sdt>
              <w:sdtPr>
                <w:rPr>
                  <w:bCs/>
                  <w:lang w:val="en-GB"/>
                </w:rPr>
                <w:id w:val="-719361847"/>
                <w14:checkbox>
                  <w14:checked w14:val="0"/>
                  <w14:checkedState w14:val="2612" w14:font="MS Gothic"/>
                  <w14:uncheckedState w14:val="2610" w14:font="MS Gothic"/>
                </w14:checkbox>
              </w:sdtPr>
              <w:sdtEndPr/>
              <w:sdtContent>
                <w:r w:rsidR="00164985" w:rsidRPr="00DC6E74">
                  <w:rPr>
                    <w:rFonts w:ascii="Segoe UI Symbol" w:eastAsia="MS Gothic" w:hAnsi="Segoe UI Symbol" w:cs="Segoe UI Symbol"/>
                    <w:bCs/>
                    <w:lang w:val="en-GB"/>
                  </w:rPr>
                  <w:t>☐</w:t>
                </w:r>
              </w:sdtContent>
            </w:sdt>
            <w:r w:rsidR="00164985" w:rsidRPr="00DC6E74">
              <w:t xml:space="preserve"> Principle 3: Foster gender equality and women’s empowerment</w:t>
            </w:r>
          </w:p>
          <w:p w14:paraId="3127290A" w14:textId="77777777" w:rsidR="00164985" w:rsidRPr="00DC6E74" w:rsidRDefault="00D32BE3" w:rsidP="00164985">
            <w:pPr>
              <w:pStyle w:val="Style7"/>
              <w:numPr>
                <w:ilvl w:val="0"/>
                <w:numId w:val="0"/>
              </w:numPr>
            </w:pPr>
            <w:sdt>
              <w:sdtPr>
                <w:rPr>
                  <w:bCs/>
                  <w:lang w:val="en-GB"/>
                </w:rPr>
                <w:id w:val="1152100133"/>
                <w14:checkbox>
                  <w14:checked w14:val="0"/>
                  <w14:checkedState w14:val="2612" w14:font="MS Gothic"/>
                  <w14:uncheckedState w14:val="2610" w14:font="MS Gothic"/>
                </w14:checkbox>
              </w:sdtPr>
              <w:sdtEndPr/>
              <w:sdtContent>
                <w:r w:rsidR="00164985" w:rsidRPr="00DC6E74">
                  <w:rPr>
                    <w:rFonts w:ascii="Segoe UI Symbol" w:eastAsia="MS Gothic" w:hAnsi="Segoe UI Symbol" w:cs="Segoe UI Symbol"/>
                    <w:bCs/>
                    <w:lang w:val="en-GB"/>
                  </w:rPr>
                  <w:t>☐</w:t>
                </w:r>
              </w:sdtContent>
            </w:sdt>
            <w:r w:rsidR="00164985" w:rsidRPr="00DC6E74">
              <w:t xml:space="preserve"> Principle 4: Engage and empower youth</w:t>
            </w:r>
          </w:p>
          <w:p w14:paraId="465E2C6A" w14:textId="77777777" w:rsidR="00164985" w:rsidRPr="00DC6E74" w:rsidRDefault="00D32BE3" w:rsidP="00164985">
            <w:pPr>
              <w:pStyle w:val="Style7"/>
              <w:numPr>
                <w:ilvl w:val="0"/>
                <w:numId w:val="0"/>
              </w:numPr>
            </w:pPr>
            <w:sdt>
              <w:sdtPr>
                <w:rPr>
                  <w:bCs/>
                  <w:lang w:val="en-GB"/>
                </w:rPr>
                <w:id w:val="-1323192159"/>
                <w14:checkbox>
                  <w14:checked w14:val="0"/>
                  <w14:checkedState w14:val="2612" w14:font="MS Gothic"/>
                  <w14:uncheckedState w14:val="2610" w14:font="MS Gothic"/>
                </w14:checkbox>
              </w:sdtPr>
              <w:sdtEndPr/>
              <w:sdtContent>
                <w:r w:rsidR="00164985" w:rsidRPr="00DC6E74">
                  <w:rPr>
                    <w:rFonts w:ascii="Segoe UI Symbol" w:eastAsia="MS Gothic" w:hAnsi="Segoe UI Symbol" w:cs="Segoe UI Symbol"/>
                    <w:bCs/>
                    <w:lang w:val="en-GB"/>
                  </w:rPr>
                  <w:t>☐</w:t>
                </w:r>
              </w:sdtContent>
            </w:sdt>
            <w:r w:rsidR="00164985" w:rsidRPr="00DC6E74">
              <w:t xml:space="preserve"> Principle 5: Respect tenure of land, fisheries, and forests, and access to water </w:t>
            </w:r>
          </w:p>
          <w:p w14:paraId="25DAB8CC" w14:textId="77777777" w:rsidR="00164985" w:rsidRPr="00DC6E74" w:rsidRDefault="00D32BE3" w:rsidP="00164985">
            <w:pPr>
              <w:pStyle w:val="Style7"/>
              <w:numPr>
                <w:ilvl w:val="0"/>
                <w:numId w:val="0"/>
              </w:numPr>
            </w:pPr>
            <w:sdt>
              <w:sdtPr>
                <w:rPr>
                  <w:rFonts w:eastAsia="MS Mincho" w:cs="Times New Roman"/>
                  <w:bCs/>
                  <w:lang w:val="en-GB" w:eastAsia="ja-JP" w:bidi="th-TH"/>
                </w:rPr>
                <w:id w:val="153503066"/>
                <w14:checkbox>
                  <w14:checked w14:val="0"/>
                  <w14:checkedState w14:val="2612" w14:font="MS Gothic"/>
                  <w14:uncheckedState w14:val="2610" w14:font="MS Gothic"/>
                </w14:checkbox>
              </w:sdtPr>
              <w:sdtEndPr/>
              <w:sdtContent>
                <w:r w:rsidR="00164985" w:rsidRPr="00DC6E74">
                  <w:rPr>
                    <w:rFonts w:ascii="Segoe UI Symbol" w:eastAsia="MS Gothic" w:hAnsi="Segoe UI Symbol" w:cs="Segoe UI Symbol"/>
                    <w:bCs/>
                    <w:lang w:val="en-GB" w:eastAsia="ja-JP" w:bidi="th-TH"/>
                  </w:rPr>
                  <w:t>☐</w:t>
                </w:r>
              </w:sdtContent>
            </w:sdt>
            <w:r w:rsidR="00164985" w:rsidRPr="00DC6E74">
              <w:rPr>
                <w:rFonts w:eastAsia="MS Mincho" w:cs="Times New Roman"/>
                <w:bCs/>
                <w:lang w:val="en-GB" w:eastAsia="ja-JP" w:bidi="th-TH"/>
              </w:rPr>
              <w:t xml:space="preserve"> </w:t>
            </w:r>
            <w:r w:rsidR="00164985" w:rsidRPr="00DC6E74">
              <w:t>Principle 6: Conserve and sustainably manage natural resources, increase resilience, and reduce disaster risks</w:t>
            </w:r>
          </w:p>
          <w:p w14:paraId="52F03F3A" w14:textId="77777777" w:rsidR="00164985" w:rsidRPr="00DC6E74" w:rsidRDefault="00D32BE3" w:rsidP="00164985">
            <w:pPr>
              <w:pStyle w:val="Style7"/>
              <w:numPr>
                <w:ilvl w:val="0"/>
                <w:numId w:val="0"/>
              </w:numPr>
            </w:pPr>
            <w:sdt>
              <w:sdtPr>
                <w:rPr>
                  <w:rFonts w:eastAsia="MS Mincho" w:cs="Times New Roman"/>
                  <w:bCs/>
                  <w:lang w:val="en-GB" w:eastAsia="ja-JP" w:bidi="th-TH"/>
                </w:rPr>
                <w:id w:val="-591083712"/>
                <w14:checkbox>
                  <w14:checked w14:val="0"/>
                  <w14:checkedState w14:val="2612" w14:font="MS Gothic"/>
                  <w14:uncheckedState w14:val="2610" w14:font="MS Gothic"/>
                </w14:checkbox>
              </w:sdtPr>
              <w:sdtEndPr/>
              <w:sdtContent>
                <w:r w:rsidR="00164985" w:rsidRPr="00DC6E74">
                  <w:rPr>
                    <w:rFonts w:ascii="Segoe UI Symbol" w:eastAsia="MS Gothic" w:hAnsi="Segoe UI Symbol" w:cs="Segoe UI Symbol"/>
                    <w:bCs/>
                    <w:lang w:val="en-GB" w:eastAsia="ja-JP" w:bidi="th-TH"/>
                  </w:rPr>
                  <w:t>☐</w:t>
                </w:r>
              </w:sdtContent>
            </w:sdt>
            <w:r w:rsidR="00164985" w:rsidRPr="00DC6E74">
              <w:rPr>
                <w:rFonts w:eastAsia="MS Mincho" w:cs="Times New Roman"/>
                <w:bCs/>
                <w:lang w:val="en-GB" w:eastAsia="ja-JP" w:bidi="th-TH"/>
              </w:rPr>
              <w:t xml:space="preserve"> </w:t>
            </w:r>
            <w:r w:rsidR="00164985" w:rsidRPr="00DC6E74">
              <w:t xml:space="preserve">Principle 7: Respect cultural heritage and traditional knowledge, and support diversity and innovation </w:t>
            </w:r>
          </w:p>
          <w:p w14:paraId="65B67B18" w14:textId="77777777" w:rsidR="00164985" w:rsidRPr="00DC6E74" w:rsidRDefault="00D32BE3" w:rsidP="00164985">
            <w:pPr>
              <w:pStyle w:val="Style7"/>
              <w:numPr>
                <w:ilvl w:val="0"/>
                <w:numId w:val="0"/>
              </w:numPr>
            </w:pPr>
            <w:sdt>
              <w:sdtPr>
                <w:rPr>
                  <w:rFonts w:eastAsia="MS Mincho" w:cs="Times New Roman"/>
                  <w:bCs/>
                  <w:lang w:val="en-GB" w:eastAsia="ja-JP" w:bidi="th-TH"/>
                </w:rPr>
                <w:id w:val="1545488272"/>
                <w14:checkbox>
                  <w14:checked w14:val="0"/>
                  <w14:checkedState w14:val="2612" w14:font="MS Gothic"/>
                  <w14:uncheckedState w14:val="2610" w14:font="MS Gothic"/>
                </w14:checkbox>
              </w:sdtPr>
              <w:sdtEndPr/>
              <w:sdtContent>
                <w:r w:rsidR="00164985" w:rsidRPr="00DC6E74">
                  <w:rPr>
                    <w:rFonts w:ascii="Segoe UI Symbol" w:eastAsia="MS Gothic" w:hAnsi="Segoe UI Symbol" w:cs="Segoe UI Symbol"/>
                    <w:bCs/>
                    <w:lang w:val="en-GB" w:eastAsia="ja-JP" w:bidi="th-TH"/>
                  </w:rPr>
                  <w:t>☐</w:t>
                </w:r>
              </w:sdtContent>
            </w:sdt>
            <w:r w:rsidR="00164985" w:rsidRPr="00DC6E74">
              <w:rPr>
                <w:rFonts w:eastAsia="MS Mincho" w:cs="Times New Roman"/>
                <w:bCs/>
                <w:lang w:val="en-GB" w:eastAsia="ja-JP" w:bidi="th-TH"/>
              </w:rPr>
              <w:t xml:space="preserve"> </w:t>
            </w:r>
            <w:r w:rsidR="00164985" w:rsidRPr="00DC6E74">
              <w:t xml:space="preserve">Principle 8: Promote safe and healthy agriculture and food systems </w:t>
            </w:r>
          </w:p>
          <w:p w14:paraId="249D3E8F" w14:textId="77777777" w:rsidR="00164985" w:rsidRPr="00DC6E74" w:rsidRDefault="00D32BE3" w:rsidP="00164985">
            <w:pPr>
              <w:pStyle w:val="Style7"/>
              <w:numPr>
                <w:ilvl w:val="0"/>
                <w:numId w:val="0"/>
              </w:numPr>
            </w:pPr>
            <w:sdt>
              <w:sdtPr>
                <w:rPr>
                  <w:rFonts w:eastAsia="MS Mincho" w:cs="Times New Roman"/>
                  <w:bCs/>
                  <w:lang w:val="en-GB" w:eastAsia="ja-JP" w:bidi="th-TH"/>
                </w:rPr>
                <w:id w:val="-1515371858"/>
                <w14:checkbox>
                  <w14:checked w14:val="0"/>
                  <w14:checkedState w14:val="2612" w14:font="MS Gothic"/>
                  <w14:uncheckedState w14:val="2610" w14:font="MS Gothic"/>
                </w14:checkbox>
              </w:sdtPr>
              <w:sdtEndPr/>
              <w:sdtContent>
                <w:r w:rsidR="00164985" w:rsidRPr="00DC6E74">
                  <w:rPr>
                    <w:rFonts w:ascii="Segoe UI Symbol" w:eastAsia="MS Gothic" w:hAnsi="Segoe UI Symbol" w:cs="Segoe UI Symbol"/>
                    <w:bCs/>
                    <w:lang w:val="en-GB" w:eastAsia="ja-JP" w:bidi="th-TH"/>
                  </w:rPr>
                  <w:t>☐</w:t>
                </w:r>
              </w:sdtContent>
            </w:sdt>
            <w:r w:rsidR="00164985" w:rsidRPr="00DC6E74">
              <w:rPr>
                <w:rFonts w:eastAsia="MS Mincho" w:cs="Times New Roman"/>
                <w:bCs/>
                <w:lang w:val="en-GB" w:eastAsia="ja-JP" w:bidi="th-TH"/>
              </w:rPr>
              <w:t xml:space="preserve"> </w:t>
            </w:r>
            <w:r w:rsidR="00164985" w:rsidRPr="00DC6E74">
              <w:t xml:space="preserve">Principle 9: Incorporate inclusive and transparent governance structures, processes, and grievance mechanisms </w:t>
            </w:r>
          </w:p>
          <w:p w14:paraId="3F75AA93" w14:textId="77777777" w:rsidR="00164985" w:rsidRPr="00DC6E74" w:rsidRDefault="00D32BE3" w:rsidP="00164985">
            <w:pPr>
              <w:pStyle w:val="Style7"/>
              <w:numPr>
                <w:ilvl w:val="0"/>
                <w:numId w:val="0"/>
              </w:numPr>
            </w:pPr>
            <w:sdt>
              <w:sdtPr>
                <w:rPr>
                  <w:bCs/>
                  <w:lang w:val="en-GB"/>
                </w:rPr>
                <w:id w:val="1647237980"/>
                <w14:checkbox>
                  <w14:checked w14:val="0"/>
                  <w14:checkedState w14:val="2612" w14:font="MS Gothic"/>
                  <w14:uncheckedState w14:val="2610" w14:font="MS Gothic"/>
                </w14:checkbox>
              </w:sdtPr>
              <w:sdtEndPr/>
              <w:sdtContent>
                <w:r w:rsidR="00164985" w:rsidRPr="00DC6E74">
                  <w:rPr>
                    <w:rFonts w:ascii="Segoe UI Symbol" w:eastAsia="MS Gothic" w:hAnsi="Segoe UI Symbol" w:cs="Segoe UI Symbol"/>
                    <w:bCs/>
                    <w:lang w:val="en-GB"/>
                  </w:rPr>
                  <w:t>☐</w:t>
                </w:r>
              </w:sdtContent>
            </w:sdt>
            <w:r w:rsidR="00164985" w:rsidRPr="00DC6E74">
              <w:rPr>
                <w:bCs/>
                <w:lang w:val="en-GB"/>
              </w:rPr>
              <w:t xml:space="preserve"> </w:t>
            </w:r>
            <w:r w:rsidR="00164985" w:rsidRPr="00DC6E74">
              <w:t>Principle 10: Assess and address impacts and promote accountability</w:t>
            </w:r>
          </w:p>
          <w:p w14:paraId="125C3194" w14:textId="77777777" w:rsidR="00CF35A8" w:rsidRPr="00A76723" w:rsidRDefault="00CF35A8" w:rsidP="00164985">
            <w:pPr>
              <w:spacing w:after="0"/>
              <w:jc w:val="left"/>
              <w:rPr>
                <w:rFonts w:asciiTheme="majorHAnsi" w:eastAsia="Calibri" w:hAnsiTheme="majorHAnsi"/>
                <w:b/>
                <w:bCs/>
                <w:sz w:val="22"/>
              </w:rPr>
            </w:pPr>
          </w:p>
        </w:tc>
      </w:tr>
      <w:tr w:rsidR="00CF35A8" w:rsidRPr="00A76723" w14:paraId="748419CF" w14:textId="77777777" w:rsidTr="008D3FD4">
        <w:tc>
          <w:tcPr>
            <w:tcW w:w="2919" w:type="dxa"/>
            <w:tcBorders>
              <w:bottom w:val="nil"/>
            </w:tcBorders>
          </w:tcPr>
          <w:p w14:paraId="062E47FF" w14:textId="13CF08E9" w:rsidR="00CF35A8" w:rsidRPr="00164985" w:rsidRDefault="00164985" w:rsidP="00164985">
            <w:pPr>
              <w:pStyle w:val="Style6"/>
              <w:rPr>
                <w:rFonts w:asciiTheme="majorHAnsi" w:hAnsiTheme="majorHAnsi"/>
              </w:rPr>
            </w:pPr>
            <w:r w:rsidRPr="00164985">
              <w:lastRenderedPageBreak/>
              <w:t>Brief description of the experience(s) shared during the event</w:t>
            </w:r>
          </w:p>
        </w:tc>
        <w:tc>
          <w:tcPr>
            <w:tcW w:w="6709" w:type="dxa"/>
          </w:tcPr>
          <w:p w14:paraId="03371DEF" w14:textId="7F5597A8" w:rsidR="00CF35A8" w:rsidRPr="00A76723" w:rsidRDefault="00CF35A8" w:rsidP="00164985">
            <w:pPr>
              <w:spacing w:after="0"/>
              <w:jc w:val="left"/>
              <w:rPr>
                <w:rFonts w:asciiTheme="majorHAnsi" w:eastAsia="Calibri" w:hAnsiTheme="majorHAnsi"/>
                <w:b/>
                <w:bCs/>
                <w:sz w:val="22"/>
              </w:rPr>
            </w:pPr>
          </w:p>
        </w:tc>
      </w:tr>
      <w:tr w:rsidR="00164985" w:rsidRPr="00A76723" w14:paraId="5B9C39E1" w14:textId="77777777" w:rsidTr="008D3FD4">
        <w:tc>
          <w:tcPr>
            <w:tcW w:w="2919" w:type="dxa"/>
            <w:tcBorders>
              <w:top w:val="nil"/>
              <w:bottom w:val="nil"/>
            </w:tcBorders>
          </w:tcPr>
          <w:p w14:paraId="1E05132E" w14:textId="05152D16" w:rsidR="00164985" w:rsidRPr="00164985" w:rsidRDefault="00164985" w:rsidP="00164985">
            <w:pPr>
              <w:pStyle w:val="Style6"/>
              <w:numPr>
                <w:ilvl w:val="0"/>
                <w:numId w:val="0"/>
              </w:numPr>
              <w:ind w:left="720"/>
            </w:pPr>
            <w:r w:rsidRPr="00164985">
              <w:t>Who has been involved in the event/consultation?</w:t>
            </w:r>
          </w:p>
        </w:tc>
        <w:tc>
          <w:tcPr>
            <w:tcW w:w="6709" w:type="dxa"/>
          </w:tcPr>
          <w:p w14:paraId="11A7FDAC" w14:textId="77777777" w:rsidR="00164985" w:rsidRPr="00A76723" w:rsidRDefault="00164985" w:rsidP="00164985">
            <w:pPr>
              <w:shd w:val="clear" w:color="auto" w:fill="FFFFFF"/>
              <w:spacing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Government</w:t>
            </w:r>
          </w:p>
          <w:p w14:paraId="74BB69DA" w14:textId="77777777" w:rsidR="00164985" w:rsidRPr="00A76723" w:rsidRDefault="00164985" w:rsidP="00164985">
            <w:pPr>
              <w:shd w:val="clear" w:color="auto" w:fill="FFFFFF"/>
              <w:spacing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UN organization</w:t>
            </w:r>
          </w:p>
          <w:p w14:paraId="54D8BD24" w14:textId="77777777" w:rsidR="00164985" w:rsidRPr="00A76723" w:rsidRDefault="00164985" w:rsidP="00164985">
            <w:pPr>
              <w:shd w:val="clear" w:color="auto" w:fill="FFFFFF"/>
              <w:spacing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Civil Society / NGO</w:t>
            </w:r>
          </w:p>
          <w:p w14:paraId="19DCEC1E" w14:textId="77777777" w:rsidR="00164985" w:rsidRPr="00A76723" w:rsidRDefault="00164985" w:rsidP="00164985">
            <w:pPr>
              <w:shd w:val="clear" w:color="auto" w:fill="FFFFFF"/>
              <w:spacing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Private Sector</w:t>
            </w:r>
          </w:p>
          <w:p w14:paraId="4B5AECCD" w14:textId="77777777" w:rsidR="00164985" w:rsidRPr="00A76723" w:rsidRDefault="00164985" w:rsidP="00164985">
            <w:pPr>
              <w:shd w:val="clear" w:color="auto" w:fill="FFFFFF"/>
              <w:spacing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Academia</w:t>
            </w:r>
          </w:p>
          <w:p w14:paraId="7A3B4D42" w14:textId="77777777" w:rsidR="00164985" w:rsidRPr="00A76723" w:rsidRDefault="00164985" w:rsidP="00164985">
            <w:pPr>
              <w:shd w:val="clear" w:color="auto" w:fill="FFFFFF"/>
              <w:spacing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14:paraId="43BD98D0" w14:textId="500FE68B" w:rsidR="00164985" w:rsidRPr="00A76723" w:rsidRDefault="00164985" w:rsidP="00164985">
            <w:pPr>
              <w:shd w:val="clear" w:color="auto" w:fill="FFFFFF"/>
              <w:spacing w:after="60"/>
              <w:jc w:val="left"/>
              <w:rPr>
                <w:rFonts w:asciiTheme="majorHAnsi" w:eastAsia="Calibri" w:hAnsiTheme="majorHAnsi"/>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r w:rsidR="00164985" w:rsidRPr="00A76723" w14:paraId="1AD2DA8F" w14:textId="77777777" w:rsidTr="008D3FD4">
        <w:tc>
          <w:tcPr>
            <w:tcW w:w="2919" w:type="dxa"/>
            <w:tcBorders>
              <w:top w:val="nil"/>
              <w:bottom w:val="single" w:sz="4" w:space="0" w:color="auto"/>
            </w:tcBorders>
          </w:tcPr>
          <w:p w14:paraId="0A922C72" w14:textId="77777777" w:rsidR="00164985" w:rsidRPr="00DC6E74" w:rsidRDefault="00164985" w:rsidP="00164985">
            <w:pPr>
              <w:pStyle w:val="Style6"/>
              <w:numPr>
                <w:ilvl w:val="0"/>
                <w:numId w:val="0"/>
              </w:numPr>
              <w:ind w:left="720"/>
            </w:pPr>
            <w:r w:rsidRPr="00DC6E74">
              <w:t>How were those most affected by food insecurity and malnutrition involved in the event/consultation?</w:t>
            </w:r>
          </w:p>
          <w:p w14:paraId="03B2E4E8" w14:textId="77777777" w:rsidR="00164985" w:rsidRPr="00164985" w:rsidRDefault="00164985" w:rsidP="00164985">
            <w:pPr>
              <w:pStyle w:val="Style6"/>
              <w:numPr>
                <w:ilvl w:val="0"/>
                <w:numId w:val="0"/>
              </w:numPr>
              <w:ind w:left="720"/>
            </w:pPr>
          </w:p>
        </w:tc>
        <w:tc>
          <w:tcPr>
            <w:tcW w:w="6709" w:type="dxa"/>
          </w:tcPr>
          <w:p w14:paraId="7418960F" w14:textId="77777777" w:rsidR="00164985" w:rsidRPr="00DC6E74" w:rsidRDefault="00164985" w:rsidP="00164985">
            <w:pPr>
              <w:pStyle w:val="Style4"/>
              <w:rPr>
                <w:lang w:val="en-GB"/>
              </w:rPr>
            </w:pPr>
            <w:r w:rsidRPr="00DC6E74">
              <w:rPr>
                <w:lang w:val="en-GB"/>
              </w:rPr>
              <w:t>(e.g. participation of c</w:t>
            </w:r>
            <w:r w:rsidRPr="00DC6E74">
              <w:t>ivil society organizations (</w:t>
            </w:r>
            <w:r w:rsidRPr="00DC6E74">
              <w:rPr>
                <w:lang w:val="en-GB"/>
              </w:rPr>
              <w:t>CSOs) or group representing food insecure and malnourished segments of the population in training)</w:t>
            </w:r>
          </w:p>
          <w:p w14:paraId="01043E33" w14:textId="77777777" w:rsidR="00164985" w:rsidRPr="00164985" w:rsidRDefault="00164985" w:rsidP="00164985">
            <w:pPr>
              <w:shd w:val="clear" w:color="auto" w:fill="FFFFFF"/>
              <w:spacing w:after="60"/>
              <w:jc w:val="left"/>
              <w:rPr>
                <w:rFonts w:asciiTheme="majorHAnsi" w:eastAsia="Calibri" w:hAnsiTheme="majorHAnsi"/>
                <w:sz w:val="22"/>
                <w:lang w:val="en-GB" w:eastAsia="ja-JP" w:bidi="th-TH"/>
              </w:rPr>
            </w:pPr>
          </w:p>
        </w:tc>
      </w:tr>
      <w:tr w:rsidR="00CF35A8" w:rsidRPr="00A76723" w14:paraId="0202B81B" w14:textId="77777777" w:rsidTr="008D3FD4">
        <w:tc>
          <w:tcPr>
            <w:tcW w:w="2919" w:type="dxa"/>
            <w:tcBorders>
              <w:bottom w:val="nil"/>
            </w:tcBorders>
          </w:tcPr>
          <w:p w14:paraId="4BE1F1EE" w14:textId="20E60CCC" w:rsidR="00164985" w:rsidRDefault="00164985" w:rsidP="00164985">
            <w:pPr>
              <w:pStyle w:val="Style6"/>
            </w:pPr>
            <w:r w:rsidRPr="00DC6E74">
              <w:t xml:space="preserve">Results obtained/ expected </w:t>
            </w:r>
          </w:p>
          <w:p w14:paraId="3485BBD0" w14:textId="0982DBE7" w:rsidR="00164985" w:rsidRPr="008D3FD4" w:rsidRDefault="00164985" w:rsidP="008D3FD4">
            <w:pPr>
              <w:pStyle w:val="Style6"/>
              <w:numPr>
                <w:ilvl w:val="0"/>
                <w:numId w:val="0"/>
              </w:numPr>
              <w:rPr>
                <w:u w:val="none"/>
              </w:rPr>
            </w:pPr>
            <w:r w:rsidRPr="008D3FD4">
              <w:rPr>
                <w:rFonts w:cs="Times New Roman"/>
                <w:i/>
                <w:u w:val="none"/>
              </w:rPr>
              <w:t>(for each, specify whether these outcomes are actual (as of when), or expected (and by when)</w:t>
            </w:r>
          </w:p>
          <w:p w14:paraId="0ADF1F0E" w14:textId="22C3C825" w:rsidR="00CF35A8" w:rsidRPr="00A76723" w:rsidRDefault="00CF35A8" w:rsidP="00164985">
            <w:pPr>
              <w:spacing w:after="0"/>
              <w:jc w:val="left"/>
              <w:rPr>
                <w:rFonts w:asciiTheme="majorHAnsi" w:eastAsia="Calibri" w:hAnsiTheme="majorHAnsi"/>
                <w:b/>
                <w:bCs/>
                <w:sz w:val="22"/>
              </w:rPr>
            </w:pPr>
          </w:p>
        </w:tc>
        <w:tc>
          <w:tcPr>
            <w:tcW w:w="6709" w:type="dxa"/>
          </w:tcPr>
          <w:p w14:paraId="2DFE7DEF" w14:textId="77777777" w:rsidR="008D3FD4" w:rsidRPr="00DC6E74" w:rsidRDefault="008D3FD4" w:rsidP="008D3FD4">
            <w:pPr>
              <w:pStyle w:val="Style7"/>
              <w:numPr>
                <w:ilvl w:val="0"/>
                <w:numId w:val="0"/>
              </w:numPr>
              <w:ind w:left="360" w:hanging="360"/>
            </w:pPr>
            <w:r w:rsidRPr="00DC6E74">
              <w:t>Results in the short term (qualitative and quantitative)</w:t>
            </w:r>
          </w:p>
          <w:p w14:paraId="11945161" w14:textId="1732062E" w:rsidR="00CF35A8" w:rsidRPr="00A76723" w:rsidRDefault="008D3FD4" w:rsidP="008D3FD4">
            <w:pPr>
              <w:pStyle w:val="Style4"/>
              <w:rPr>
                <w:rFonts w:asciiTheme="majorHAnsi" w:hAnsiTheme="majorHAnsi"/>
                <w:b/>
              </w:rPr>
            </w:pPr>
            <w:r w:rsidRPr="00DC6E74">
              <w:t>(In addition to providing a qualitative assessment, please indicate where feasible the number of people that have been directly involved in activities, e.g. six trainings involving a total of 250 people)</w:t>
            </w:r>
          </w:p>
        </w:tc>
      </w:tr>
      <w:tr w:rsidR="008D3FD4" w:rsidRPr="00A76723" w14:paraId="0704D1C5" w14:textId="77777777" w:rsidTr="008D3FD4">
        <w:tc>
          <w:tcPr>
            <w:tcW w:w="2919" w:type="dxa"/>
            <w:tcBorders>
              <w:top w:val="nil"/>
              <w:bottom w:val="nil"/>
            </w:tcBorders>
          </w:tcPr>
          <w:p w14:paraId="2B173FFE" w14:textId="77777777" w:rsidR="008D3FD4" w:rsidRPr="00DC6E74" w:rsidRDefault="008D3FD4" w:rsidP="008D3FD4">
            <w:pPr>
              <w:pStyle w:val="Style6"/>
              <w:numPr>
                <w:ilvl w:val="0"/>
                <w:numId w:val="0"/>
              </w:numPr>
              <w:ind w:left="720"/>
            </w:pPr>
          </w:p>
        </w:tc>
        <w:tc>
          <w:tcPr>
            <w:tcW w:w="6709" w:type="dxa"/>
          </w:tcPr>
          <w:p w14:paraId="6FC90E88" w14:textId="77777777" w:rsidR="008D3FD4" w:rsidRPr="00DC6E74" w:rsidRDefault="008D3FD4" w:rsidP="008D3FD4">
            <w:pPr>
              <w:pStyle w:val="Style7"/>
              <w:numPr>
                <w:ilvl w:val="0"/>
                <w:numId w:val="0"/>
              </w:numPr>
            </w:pPr>
            <w:r w:rsidRPr="00DC6E74">
              <w:t>Results in the medium to long term (qualitative and quantitative)</w:t>
            </w:r>
          </w:p>
          <w:p w14:paraId="35FEB224" w14:textId="0F3F687A" w:rsidR="008D3FD4" w:rsidRPr="00DC6E74" w:rsidRDefault="008D3FD4" w:rsidP="008D3FD4">
            <w:pPr>
              <w:pStyle w:val="Style4"/>
            </w:pPr>
            <w:r w:rsidRPr="00DC6E74">
              <w:t xml:space="preserve">(In addition to providing a qualitative assessment, including in addressing the underlying causes of food insecurity and malnourishment, please indicate where feasible the number of people that have been or are expected to be indirectly affected by activities, </w:t>
            </w:r>
            <w:r w:rsidRPr="00DC6E74">
              <w:lastRenderedPageBreak/>
              <w:t>e.g. training leading to development of a local action plan expected to affect 1,000 people)</w:t>
            </w:r>
          </w:p>
        </w:tc>
      </w:tr>
      <w:tr w:rsidR="008D3FD4" w:rsidRPr="00A76723" w14:paraId="2C5728FC" w14:textId="77777777" w:rsidTr="008D3FD4">
        <w:tc>
          <w:tcPr>
            <w:tcW w:w="2919" w:type="dxa"/>
            <w:tcBorders>
              <w:top w:val="nil"/>
              <w:bottom w:val="single" w:sz="4" w:space="0" w:color="auto"/>
            </w:tcBorders>
          </w:tcPr>
          <w:p w14:paraId="64EF2CA3" w14:textId="77777777" w:rsidR="008D3FD4" w:rsidRPr="00DC6E74" w:rsidRDefault="008D3FD4" w:rsidP="008D3FD4">
            <w:pPr>
              <w:pStyle w:val="Style6"/>
              <w:numPr>
                <w:ilvl w:val="0"/>
                <w:numId w:val="0"/>
              </w:numPr>
              <w:ind w:left="720"/>
            </w:pPr>
          </w:p>
        </w:tc>
        <w:tc>
          <w:tcPr>
            <w:tcW w:w="6709" w:type="dxa"/>
          </w:tcPr>
          <w:p w14:paraId="5DAB8812" w14:textId="77777777" w:rsidR="008D3FD4" w:rsidRPr="00DC6E74" w:rsidRDefault="008D3FD4" w:rsidP="008D3FD4">
            <w:pPr>
              <w:pStyle w:val="Style7"/>
              <w:numPr>
                <w:ilvl w:val="0"/>
                <w:numId w:val="0"/>
              </w:numPr>
              <w:ind w:left="360" w:hanging="360"/>
            </w:pPr>
            <w:r w:rsidRPr="00DC6E74">
              <w:t>Most significant changes</w:t>
            </w:r>
          </w:p>
          <w:p w14:paraId="469063F3" w14:textId="189015E0" w:rsidR="008D3FD4" w:rsidRPr="00DC6E74" w:rsidRDefault="008D3FD4" w:rsidP="008D3FD4">
            <w:pPr>
              <w:pStyle w:val="Style4"/>
            </w:pPr>
            <w:r w:rsidRPr="00DC6E74">
              <w:t>(Please indicate most significant changes that resulted from the activities, e.g. change in the behavior of local authorities regarding the inclusion of civil society stakeholders in decision-making or the creation of new networks or partnerships as a result of the endorsement or application of the CFS-RAI)</w:t>
            </w:r>
          </w:p>
        </w:tc>
      </w:tr>
      <w:tr w:rsidR="008D3FD4" w:rsidRPr="00A76723" w14:paraId="3762573B" w14:textId="77777777" w:rsidTr="008D3FD4">
        <w:tc>
          <w:tcPr>
            <w:tcW w:w="2919" w:type="dxa"/>
            <w:tcBorders>
              <w:top w:val="single" w:sz="4" w:space="0" w:color="auto"/>
              <w:bottom w:val="single" w:sz="4" w:space="0" w:color="auto"/>
            </w:tcBorders>
          </w:tcPr>
          <w:p w14:paraId="54A380D2" w14:textId="2953EF3E" w:rsidR="008D3FD4" w:rsidRPr="008D3FD4" w:rsidRDefault="008D3FD4" w:rsidP="008D3FD4">
            <w:pPr>
              <w:pStyle w:val="Style6"/>
            </w:pPr>
            <w:r w:rsidRPr="008D3FD4">
              <w:t>What were the key catalysts that influenced the use of CFS-RAI?</w:t>
            </w:r>
          </w:p>
        </w:tc>
        <w:tc>
          <w:tcPr>
            <w:tcW w:w="6709" w:type="dxa"/>
          </w:tcPr>
          <w:p w14:paraId="1F91CC96" w14:textId="77777777" w:rsidR="008D3FD4" w:rsidRPr="00DC6E74" w:rsidRDefault="008D3FD4" w:rsidP="008D3FD4">
            <w:pPr>
              <w:pStyle w:val="Style7"/>
              <w:numPr>
                <w:ilvl w:val="0"/>
                <w:numId w:val="0"/>
              </w:numPr>
              <w:ind w:left="360" w:hanging="360"/>
            </w:pPr>
          </w:p>
        </w:tc>
      </w:tr>
      <w:tr w:rsidR="008D3FD4" w:rsidRPr="00A76723" w14:paraId="42F4631F" w14:textId="77777777" w:rsidTr="008D3FD4">
        <w:tc>
          <w:tcPr>
            <w:tcW w:w="2919" w:type="dxa"/>
            <w:tcBorders>
              <w:top w:val="single" w:sz="4" w:space="0" w:color="auto"/>
              <w:bottom w:val="single" w:sz="4" w:space="0" w:color="auto"/>
            </w:tcBorders>
          </w:tcPr>
          <w:p w14:paraId="53AD3602" w14:textId="78644E00" w:rsidR="008D3FD4" w:rsidRPr="008D3FD4" w:rsidRDefault="008D3FD4" w:rsidP="008D3FD4">
            <w:pPr>
              <w:pStyle w:val="Style6"/>
            </w:pPr>
            <w:r w:rsidRPr="00DC6E74">
              <w:t xml:space="preserve">What were the major constraints and challenges in the use of the CFS-RAI, and how were they addressed? </w:t>
            </w:r>
          </w:p>
        </w:tc>
        <w:tc>
          <w:tcPr>
            <w:tcW w:w="6709" w:type="dxa"/>
          </w:tcPr>
          <w:p w14:paraId="36FDD580" w14:textId="77777777" w:rsidR="008D3FD4" w:rsidRPr="00DC6E74" w:rsidRDefault="008D3FD4" w:rsidP="008D3FD4">
            <w:pPr>
              <w:pStyle w:val="Style7"/>
              <w:numPr>
                <w:ilvl w:val="0"/>
                <w:numId w:val="0"/>
              </w:numPr>
              <w:ind w:left="360" w:hanging="360"/>
            </w:pPr>
          </w:p>
        </w:tc>
      </w:tr>
      <w:tr w:rsidR="008D3FD4" w:rsidRPr="00A76723" w14:paraId="1150702A" w14:textId="77777777" w:rsidTr="008D3FD4">
        <w:tc>
          <w:tcPr>
            <w:tcW w:w="2919" w:type="dxa"/>
            <w:tcBorders>
              <w:top w:val="single" w:sz="4" w:space="0" w:color="auto"/>
              <w:bottom w:val="single" w:sz="4" w:space="0" w:color="auto"/>
            </w:tcBorders>
          </w:tcPr>
          <w:p w14:paraId="1654A3A1" w14:textId="2EB22FAE" w:rsidR="008D3FD4" w:rsidRPr="00DC6E74" w:rsidRDefault="008D3FD4" w:rsidP="008D3FD4">
            <w:pPr>
              <w:pStyle w:val="Style6"/>
            </w:pPr>
            <w:r w:rsidRPr="00DC6E74">
              <w:t>Based on the experiences shared during the event, what good practices would you recommend for successful use and/or implementation of the CFS-RAI, including monitoring mechanisms applied (if any)?</w:t>
            </w:r>
          </w:p>
        </w:tc>
        <w:tc>
          <w:tcPr>
            <w:tcW w:w="6709" w:type="dxa"/>
          </w:tcPr>
          <w:p w14:paraId="48160F29" w14:textId="77777777" w:rsidR="008D3FD4" w:rsidRPr="00DC6E74" w:rsidRDefault="008D3FD4" w:rsidP="008D3FD4">
            <w:pPr>
              <w:pStyle w:val="Style7"/>
              <w:numPr>
                <w:ilvl w:val="0"/>
                <w:numId w:val="0"/>
              </w:numPr>
              <w:ind w:left="360" w:hanging="360"/>
            </w:pPr>
          </w:p>
        </w:tc>
      </w:tr>
      <w:tr w:rsidR="008D3FD4" w:rsidRPr="00A76723" w14:paraId="233BA7C4" w14:textId="77777777" w:rsidTr="008D3FD4">
        <w:tc>
          <w:tcPr>
            <w:tcW w:w="2919" w:type="dxa"/>
            <w:tcBorders>
              <w:top w:val="single" w:sz="4" w:space="0" w:color="auto"/>
              <w:bottom w:val="single" w:sz="4" w:space="0" w:color="auto"/>
            </w:tcBorders>
          </w:tcPr>
          <w:p w14:paraId="2A83C63F" w14:textId="501D5278" w:rsidR="008D3FD4" w:rsidRPr="00DC6E74" w:rsidRDefault="008D3FD4" w:rsidP="008D3FD4">
            <w:pPr>
              <w:pStyle w:val="Style6"/>
            </w:pPr>
            <w:r w:rsidRPr="00DC6E74">
              <w:t>Did the event lead to any agreement on concrete steps to further use the CFS-RAI?</w:t>
            </w:r>
          </w:p>
        </w:tc>
        <w:tc>
          <w:tcPr>
            <w:tcW w:w="6709" w:type="dxa"/>
          </w:tcPr>
          <w:p w14:paraId="1C59270C" w14:textId="77777777" w:rsidR="008D3FD4" w:rsidRPr="00DC6E74" w:rsidRDefault="008D3FD4" w:rsidP="008D3FD4">
            <w:pPr>
              <w:pStyle w:val="Style7"/>
              <w:numPr>
                <w:ilvl w:val="0"/>
                <w:numId w:val="0"/>
              </w:numPr>
              <w:ind w:left="360" w:hanging="360"/>
            </w:pPr>
          </w:p>
        </w:tc>
      </w:tr>
      <w:tr w:rsidR="008D3FD4" w:rsidRPr="00A76723" w14:paraId="606C45F6" w14:textId="77777777" w:rsidTr="008D3FD4">
        <w:tc>
          <w:tcPr>
            <w:tcW w:w="2919" w:type="dxa"/>
            <w:tcBorders>
              <w:top w:val="single" w:sz="4" w:space="0" w:color="auto"/>
            </w:tcBorders>
          </w:tcPr>
          <w:p w14:paraId="7C164CDD" w14:textId="77777777" w:rsidR="008D3FD4" w:rsidRPr="00DC6E74" w:rsidRDefault="008D3FD4" w:rsidP="008D3FD4">
            <w:pPr>
              <w:pStyle w:val="Style6"/>
              <w:numPr>
                <w:ilvl w:val="0"/>
                <w:numId w:val="0"/>
              </w:numPr>
              <w:ind w:left="720"/>
            </w:pPr>
            <w:r w:rsidRPr="00DC6E74">
              <w:t>Link(s) to additional information</w:t>
            </w:r>
          </w:p>
          <w:p w14:paraId="1D042010" w14:textId="77777777" w:rsidR="008D3FD4" w:rsidRPr="00DC6E74" w:rsidRDefault="008D3FD4" w:rsidP="008D3FD4">
            <w:pPr>
              <w:pStyle w:val="Style6"/>
              <w:numPr>
                <w:ilvl w:val="0"/>
                <w:numId w:val="0"/>
              </w:numPr>
              <w:ind w:left="720"/>
            </w:pPr>
          </w:p>
        </w:tc>
        <w:tc>
          <w:tcPr>
            <w:tcW w:w="6709" w:type="dxa"/>
          </w:tcPr>
          <w:p w14:paraId="424EB46B" w14:textId="77777777" w:rsidR="008D3FD4" w:rsidRPr="00DC6E74" w:rsidRDefault="008D3FD4" w:rsidP="008D3FD4">
            <w:pPr>
              <w:pStyle w:val="Style7"/>
              <w:numPr>
                <w:ilvl w:val="0"/>
                <w:numId w:val="0"/>
              </w:numPr>
              <w:ind w:left="360" w:hanging="360"/>
            </w:pPr>
          </w:p>
        </w:tc>
      </w:tr>
    </w:tbl>
    <w:p w14:paraId="54F0366D" w14:textId="77777777" w:rsidR="00F71DE1" w:rsidRDefault="00F71DE1" w:rsidP="00F71DE1">
      <w:pPr>
        <w:pStyle w:val="Style8"/>
        <w:rPr>
          <w:lang w:val="en-GB"/>
        </w:rPr>
      </w:pPr>
    </w:p>
    <w:p w14:paraId="104957A6" w14:textId="77777777" w:rsidR="00F71DE1" w:rsidRDefault="00F71DE1" w:rsidP="00F71DE1">
      <w:pPr>
        <w:pStyle w:val="Style8"/>
        <w:rPr>
          <w:lang w:val="en-GB"/>
        </w:rPr>
      </w:pPr>
    </w:p>
    <w:p w14:paraId="62CCC7D4" w14:textId="77777777" w:rsidR="00F71DE1" w:rsidRDefault="00F71DE1" w:rsidP="00F71DE1">
      <w:pPr>
        <w:pStyle w:val="Style8"/>
        <w:rPr>
          <w:lang w:val="en-GB"/>
        </w:rPr>
      </w:pPr>
    </w:p>
    <w:p w14:paraId="55CC39BF" w14:textId="77777777" w:rsidR="00F71DE1" w:rsidRDefault="00F71DE1" w:rsidP="00F71DE1">
      <w:pPr>
        <w:pStyle w:val="Style8"/>
        <w:rPr>
          <w:lang w:val="en-GB"/>
        </w:rPr>
      </w:pPr>
    </w:p>
    <w:p w14:paraId="63E2C21B" w14:textId="5A64192F" w:rsidR="00CF35A8" w:rsidRPr="00EA6E58" w:rsidRDefault="00F71DE1" w:rsidP="004374E8">
      <w:pPr>
        <w:pStyle w:val="Style8"/>
        <w:rPr>
          <w:rFonts w:ascii="Calibri" w:hAnsi="Calibri"/>
        </w:rPr>
      </w:pPr>
      <w:r w:rsidRPr="00DC6E74">
        <w:rPr>
          <w:lang w:val="en-GB"/>
        </w:rPr>
        <w:lastRenderedPageBreak/>
        <w:t>Questions to be answered only if you have answered NO to Question (iii)</w:t>
      </w: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7"/>
        <w:gridCol w:w="6743"/>
      </w:tblGrid>
      <w:tr w:rsidR="00F71DE1" w:rsidRPr="009B36F6" w14:paraId="78F5D816" w14:textId="77777777" w:rsidTr="006B487B">
        <w:trPr>
          <w:trHeight w:val="1560"/>
        </w:trPr>
        <w:tc>
          <w:tcPr>
            <w:tcW w:w="2887" w:type="dxa"/>
          </w:tcPr>
          <w:p w14:paraId="1D2707FB" w14:textId="59356BBF" w:rsidR="00F71DE1" w:rsidRPr="009B36F6" w:rsidRDefault="00F71DE1" w:rsidP="00F71DE1">
            <w:pPr>
              <w:pStyle w:val="Style6"/>
            </w:pPr>
            <w:r w:rsidRPr="00DC6E74">
              <w:rPr>
                <w:lang w:val="en-GB"/>
              </w:rPr>
              <w:t>Based on what was shared during the event, what are the reasons for not using the CFS-RAI so far?</w:t>
            </w:r>
          </w:p>
        </w:tc>
        <w:tc>
          <w:tcPr>
            <w:tcW w:w="6743" w:type="dxa"/>
          </w:tcPr>
          <w:p w14:paraId="74A855F0" w14:textId="2653EB79" w:rsidR="00F71DE1" w:rsidRPr="009B36F6" w:rsidRDefault="00F71DE1" w:rsidP="006B487B">
            <w:pPr>
              <w:spacing w:before="120" w:after="0"/>
              <w:jc w:val="left"/>
              <w:rPr>
                <w:rFonts w:eastAsia="Calibri" w:cs="Calibri"/>
                <w:sz w:val="22"/>
              </w:rPr>
            </w:pPr>
          </w:p>
        </w:tc>
      </w:tr>
      <w:tr w:rsidR="00F71DE1" w:rsidRPr="009B36F6" w14:paraId="19EA24E6" w14:textId="77777777" w:rsidTr="006B487B">
        <w:trPr>
          <w:trHeight w:val="1560"/>
        </w:trPr>
        <w:tc>
          <w:tcPr>
            <w:tcW w:w="2887" w:type="dxa"/>
          </w:tcPr>
          <w:p w14:paraId="44309545" w14:textId="43BBD06D" w:rsidR="00F71DE1" w:rsidRPr="009B36F6" w:rsidRDefault="00F71DE1" w:rsidP="00F71DE1">
            <w:pPr>
              <w:pStyle w:val="Style6"/>
              <w:ind w:left="795"/>
            </w:pPr>
            <w:r w:rsidRPr="00DC6E74">
              <w:t xml:space="preserve">What were the main conclusions of the event regarding the use of the CFS-RAI? </w:t>
            </w:r>
          </w:p>
        </w:tc>
        <w:tc>
          <w:tcPr>
            <w:tcW w:w="6743" w:type="dxa"/>
          </w:tcPr>
          <w:p w14:paraId="1EA42347" w14:textId="247068D3" w:rsidR="00F71DE1" w:rsidRPr="009B36F6" w:rsidRDefault="00F71DE1" w:rsidP="00F71DE1">
            <w:pPr>
              <w:pStyle w:val="Style7"/>
              <w:numPr>
                <w:ilvl w:val="0"/>
                <w:numId w:val="0"/>
              </w:numPr>
              <w:ind w:left="360" w:hanging="360"/>
            </w:pPr>
          </w:p>
        </w:tc>
      </w:tr>
      <w:tr w:rsidR="00F71DE1" w:rsidRPr="009B36F6" w14:paraId="44DC0CEA" w14:textId="77777777" w:rsidTr="006B487B">
        <w:trPr>
          <w:trHeight w:val="1880"/>
        </w:trPr>
        <w:tc>
          <w:tcPr>
            <w:tcW w:w="2887" w:type="dxa"/>
          </w:tcPr>
          <w:p w14:paraId="469657AF" w14:textId="4FD74A20" w:rsidR="00F71DE1" w:rsidRPr="00F71DE1" w:rsidRDefault="00F71DE1" w:rsidP="00F71DE1">
            <w:pPr>
              <w:pStyle w:val="Style6"/>
              <w:rPr>
                <w:lang w:val="en-GB"/>
              </w:rPr>
            </w:pPr>
            <w:r w:rsidRPr="00DC6E74">
              <w:t>Did the event lead to any agreement on concrete steps to use the CFS-RAI?</w:t>
            </w:r>
          </w:p>
        </w:tc>
        <w:tc>
          <w:tcPr>
            <w:tcW w:w="6743" w:type="dxa"/>
          </w:tcPr>
          <w:p w14:paraId="7088A2D7" w14:textId="77777777" w:rsidR="00F71DE1" w:rsidRPr="009B36F6" w:rsidRDefault="00F71DE1" w:rsidP="00F71DE1">
            <w:pPr>
              <w:pStyle w:val="Style7"/>
              <w:numPr>
                <w:ilvl w:val="0"/>
                <w:numId w:val="0"/>
              </w:numPr>
              <w:ind w:left="360" w:hanging="360"/>
            </w:pPr>
          </w:p>
        </w:tc>
      </w:tr>
      <w:tr w:rsidR="00425266" w:rsidRPr="009B36F6" w14:paraId="1992A091" w14:textId="77777777" w:rsidTr="006B487B">
        <w:trPr>
          <w:trHeight w:val="1880"/>
        </w:trPr>
        <w:tc>
          <w:tcPr>
            <w:tcW w:w="2887" w:type="dxa"/>
          </w:tcPr>
          <w:p w14:paraId="05BFF564" w14:textId="49C601B5" w:rsidR="00425266" w:rsidRPr="00425266" w:rsidRDefault="00425266" w:rsidP="00425266">
            <w:pPr>
              <w:pStyle w:val="Style6"/>
              <w:numPr>
                <w:ilvl w:val="0"/>
                <w:numId w:val="0"/>
              </w:numPr>
              <w:ind w:left="720"/>
            </w:pPr>
            <w:r w:rsidRPr="00425266">
              <w:t>Link(s) to additional information</w:t>
            </w:r>
          </w:p>
        </w:tc>
        <w:tc>
          <w:tcPr>
            <w:tcW w:w="6743" w:type="dxa"/>
          </w:tcPr>
          <w:p w14:paraId="3035C350" w14:textId="77777777" w:rsidR="00425266" w:rsidRPr="009B36F6" w:rsidRDefault="00425266" w:rsidP="00F71DE1">
            <w:pPr>
              <w:pStyle w:val="Style7"/>
              <w:numPr>
                <w:ilvl w:val="0"/>
                <w:numId w:val="0"/>
              </w:numPr>
              <w:ind w:left="360" w:hanging="360"/>
            </w:pPr>
          </w:p>
        </w:tc>
      </w:tr>
    </w:tbl>
    <w:p w14:paraId="0D3D7D3F" w14:textId="77777777" w:rsidR="00CF35A8" w:rsidRPr="00EA6E58" w:rsidRDefault="00CF35A8" w:rsidP="00CF35A8">
      <w:pPr>
        <w:ind w:left="720" w:hanging="360"/>
        <w:contextualSpacing/>
        <w:rPr>
          <w:rFonts w:ascii="Calibri" w:eastAsia="Calibri" w:hAnsi="Calibri" w:cs="Calibri"/>
          <w:sz w:val="22"/>
          <w:lang w:bidi="he-IL"/>
        </w:rPr>
      </w:pPr>
    </w:p>
    <w:p w14:paraId="35FA16F5" w14:textId="0AFAA1E5" w:rsidR="009B36F6" w:rsidRPr="00EA6E58" w:rsidRDefault="009B36F6" w:rsidP="00CF35A8">
      <w:pPr>
        <w:tabs>
          <w:tab w:val="left" w:pos="3525"/>
        </w:tabs>
        <w:jc w:val="left"/>
        <w:rPr>
          <w:rFonts w:ascii="Calibri" w:eastAsia="Calibri" w:hAnsi="Calibri" w:cs="Calibri"/>
          <w:sz w:val="22"/>
        </w:rPr>
      </w:pPr>
    </w:p>
    <w:p w14:paraId="564F73CB" w14:textId="77777777" w:rsidR="009B36F6" w:rsidRPr="00EA6E58" w:rsidRDefault="009B36F6" w:rsidP="009B36F6">
      <w:pPr>
        <w:ind w:left="720" w:hanging="360"/>
        <w:contextualSpacing/>
        <w:rPr>
          <w:rFonts w:ascii="Calibri" w:eastAsia="Calibri" w:hAnsi="Calibri" w:cs="Calibri"/>
          <w:sz w:val="22"/>
          <w:lang w:bidi="he-IL"/>
        </w:rPr>
      </w:pPr>
    </w:p>
    <w:sectPr w:rsidR="009B36F6" w:rsidRPr="00EA6E58" w:rsidSect="00164985">
      <w:headerReference w:type="even" r:id="rId10"/>
      <w:headerReference w:type="default" r:id="rId11"/>
      <w:footerReference w:type="even" r:id="rId12"/>
      <w:footerReference w:type="default" r:id="rId13"/>
      <w:headerReference w:type="first" r:id="rId14"/>
      <w:footerReference w:type="first" r:id="rId15"/>
      <w:pgSz w:w="11907" w:h="16839" w:code="9"/>
      <w:pgMar w:top="1276" w:right="1134" w:bottom="992" w:left="1134" w:header="709" w:footer="5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24634" w14:textId="77777777" w:rsidR="00D32BE3" w:rsidRDefault="00D32BE3" w:rsidP="00D079C6">
      <w:pPr>
        <w:spacing w:after="0"/>
      </w:pPr>
      <w:r>
        <w:separator/>
      </w:r>
    </w:p>
    <w:p w14:paraId="1B4C1F2C" w14:textId="77777777" w:rsidR="00D32BE3" w:rsidRDefault="00D32BE3"/>
  </w:endnote>
  <w:endnote w:type="continuationSeparator" w:id="0">
    <w:p w14:paraId="1090FA8D" w14:textId="77777777" w:rsidR="00D32BE3" w:rsidRDefault="00D32BE3" w:rsidP="00D079C6">
      <w:pPr>
        <w:spacing w:after="0"/>
      </w:pPr>
      <w:r>
        <w:continuationSeparator/>
      </w:r>
    </w:p>
    <w:p w14:paraId="24E8B2EA" w14:textId="77777777" w:rsidR="00D32BE3" w:rsidRDefault="00D32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khbar 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AF2D" w14:textId="77777777" w:rsidR="00BC3FBE" w:rsidRDefault="00BC3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77777777" w:rsidR="00527518" w:rsidRPr="0025135A" w:rsidRDefault="00527518" w:rsidP="00527518">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33D9031D" w14:textId="77777777" w:rsidR="00523E6B" w:rsidRPr="008F2ADB" w:rsidRDefault="00523E6B" w:rsidP="008F2ADB">
    <w:pPr>
      <w:pStyle w:val="Footer"/>
      <w:jc w:val="left"/>
      <w:rPr>
        <w:b/>
        <w:color w:val="31849B" w:themeColor="accent5" w:themeShade="B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0BA42B8D" w:rsidR="00523E6B" w:rsidRPr="0025135A" w:rsidRDefault="00523E6B" w:rsidP="008F2ADB">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00527518"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E7175" w14:textId="77777777" w:rsidR="00D32BE3" w:rsidRDefault="00D32BE3" w:rsidP="00D079C6">
      <w:pPr>
        <w:spacing w:after="0"/>
      </w:pPr>
      <w:r>
        <w:separator/>
      </w:r>
    </w:p>
    <w:p w14:paraId="6AA375DC" w14:textId="77777777" w:rsidR="00D32BE3" w:rsidRDefault="00D32BE3"/>
  </w:footnote>
  <w:footnote w:type="continuationSeparator" w:id="0">
    <w:p w14:paraId="7DF0ED74" w14:textId="77777777" w:rsidR="00D32BE3" w:rsidRDefault="00D32BE3" w:rsidP="00D079C6">
      <w:pPr>
        <w:spacing w:after="0"/>
      </w:pPr>
      <w:r>
        <w:continuationSeparator/>
      </w:r>
    </w:p>
    <w:p w14:paraId="1ED269F6" w14:textId="77777777" w:rsidR="00D32BE3" w:rsidRDefault="00D32B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41EB8" w14:textId="77777777" w:rsidR="00BC3FBE" w:rsidRDefault="00BC3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891049">
      <w:tc>
        <w:tcPr>
          <w:tcW w:w="249" w:type="pct"/>
          <w:vAlign w:val="center"/>
        </w:tcPr>
        <w:p w14:paraId="02C8A6C8" w14:textId="1BB4A6B0" w:rsidR="00523E6B" w:rsidRPr="00B01341" w:rsidRDefault="00523E6B" w:rsidP="00891049">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2643A0">
            <w:rPr>
              <w:noProof/>
              <w:color w:val="31849B"/>
              <w:sz w:val="20"/>
              <w:szCs w:val="20"/>
            </w:rPr>
            <w:t>5</w:t>
          </w:r>
          <w:r w:rsidRPr="00B01341">
            <w:rPr>
              <w:color w:val="31849B"/>
              <w:sz w:val="20"/>
              <w:szCs w:val="20"/>
            </w:rPr>
            <w:fldChar w:fldCharType="end"/>
          </w:r>
        </w:p>
      </w:tc>
      <w:tc>
        <w:tcPr>
          <w:tcW w:w="4751" w:type="pct"/>
        </w:tcPr>
        <w:p w14:paraId="66B30B10" w14:textId="15C28D70" w:rsidR="00523E6B" w:rsidRPr="00B00BB8" w:rsidRDefault="00B00BB8" w:rsidP="00B00BB8">
          <w:pPr>
            <w:pStyle w:val="Style5"/>
          </w:pPr>
          <w:r>
            <w:t>Call for sharing experiences and good practices in the use and application of the CFS-RAI</w:t>
          </w:r>
        </w:p>
      </w:tc>
    </w:tr>
  </w:tbl>
  <w:p w14:paraId="59EDF489" w14:textId="77777777" w:rsidR="00523E6B" w:rsidRPr="00B54A9F" w:rsidRDefault="00523E6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8B358" w14:textId="390B5E7A" w:rsidR="00523E6B" w:rsidRDefault="00523E6B" w:rsidP="008E48A2">
    <w:pPr>
      <w:pStyle w:val="Header"/>
      <w:jc w:val="left"/>
      <w:rPr>
        <w:b/>
        <w:color w:val="FFFFFF"/>
      </w:rPr>
    </w:pPr>
    <w:r w:rsidRPr="00DC6173">
      <w:t xml:space="preserve"> </w:t>
    </w:r>
    <w:r>
      <w:rPr>
        <w:noProof/>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3932FC75" w:rsidR="00523E6B" w:rsidRPr="00242BC8" w:rsidRDefault="00242BC8" w:rsidP="00242BC8">
    <w:pPr>
      <w:pStyle w:val="Heading4"/>
    </w:pPr>
    <w:r>
      <w:rPr>
        <w:noProof/>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bookmarkStart w:id="0" w:name="_GoBack"/>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bookmarkEnd w:id="0"/>
        <w:p w14:paraId="2525017E" w14:textId="5B365349" w:rsidR="00523E6B" w:rsidRPr="0043646E" w:rsidRDefault="009B36F6" w:rsidP="00562B32">
          <w:pPr>
            <w:pStyle w:val="Heading6"/>
            <w:spacing w:before="0" w:after="0"/>
          </w:pPr>
          <w:r>
            <w:t>Template for submissions</w:t>
          </w:r>
        </w:p>
      </w:tc>
    </w:tr>
    <w:tr w:rsidR="00523E6B" w:rsidRPr="00EB3574" w14:paraId="36933E01" w14:textId="77777777" w:rsidTr="00A30E12">
      <w:trPr>
        <w:jc w:val="center"/>
      </w:trPr>
      <w:tc>
        <w:tcPr>
          <w:tcW w:w="9639" w:type="dxa"/>
          <w:shd w:val="clear" w:color="auto" w:fill="FFFFFF" w:themeFill="background1"/>
        </w:tcPr>
        <w:p w14:paraId="0A3BE37F" w14:textId="2D3DD412" w:rsidR="002A14A4" w:rsidRPr="004374E8" w:rsidRDefault="008F033A" w:rsidP="002A14A4">
          <w:pPr>
            <w:spacing w:after="0" w:line="276" w:lineRule="auto"/>
            <w:jc w:val="center"/>
            <w:rPr>
              <w:rFonts w:asciiTheme="majorHAnsi" w:hAnsiTheme="majorHAnsi"/>
              <w:b/>
              <w:color w:val="31849B" w:themeColor="accent5" w:themeShade="BF"/>
              <w:sz w:val="22"/>
            </w:rPr>
          </w:pPr>
          <w:r w:rsidRPr="004374E8">
            <w:rPr>
              <w:rFonts w:asciiTheme="majorHAnsi" w:hAnsiTheme="majorHAnsi"/>
              <w:b/>
              <w:sz w:val="22"/>
            </w:rPr>
            <w:t>02</w:t>
          </w:r>
          <w:r w:rsidR="001D2BC2" w:rsidRPr="004374E8">
            <w:rPr>
              <w:rFonts w:asciiTheme="majorHAnsi" w:hAnsiTheme="majorHAnsi"/>
              <w:b/>
              <w:sz w:val="22"/>
            </w:rPr>
            <w:t>.</w:t>
          </w:r>
          <w:r w:rsidR="00562B32" w:rsidRPr="004374E8">
            <w:rPr>
              <w:rFonts w:asciiTheme="majorHAnsi" w:hAnsiTheme="majorHAnsi"/>
              <w:b/>
              <w:sz w:val="22"/>
            </w:rPr>
            <w:t>0</w:t>
          </w:r>
          <w:r w:rsidRPr="004374E8">
            <w:rPr>
              <w:rFonts w:asciiTheme="majorHAnsi" w:hAnsiTheme="majorHAnsi"/>
              <w:b/>
              <w:sz w:val="22"/>
            </w:rPr>
            <w:t>9</w:t>
          </w:r>
          <w:r w:rsidR="00E21809" w:rsidRPr="004374E8">
            <w:rPr>
              <w:rFonts w:asciiTheme="majorHAnsi" w:hAnsiTheme="majorHAnsi"/>
              <w:b/>
              <w:sz w:val="22"/>
            </w:rPr>
            <w:t>.20</w:t>
          </w:r>
          <w:r w:rsidR="00CF35A8" w:rsidRPr="004374E8">
            <w:rPr>
              <w:rFonts w:asciiTheme="majorHAnsi" w:hAnsiTheme="majorHAnsi"/>
              <w:b/>
              <w:sz w:val="22"/>
            </w:rPr>
            <w:t>21</w:t>
          </w:r>
          <w:r w:rsidR="00E21809" w:rsidRPr="004374E8">
            <w:rPr>
              <w:rFonts w:asciiTheme="majorHAnsi" w:hAnsiTheme="majorHAnsi"/>
              <w:b/>
              <w:sz w:val="22"/>
            </w:rPr>
            <w:t xml:space="preserve"> – </w:t>
          </w:r>
          <w:r w:rsidR="00917784" w:rsidRPr="004374E8">
            <w:rPr>
              <w:rFonts w:asciiTheme="majorHAnsi" w:hAnsiTheme="majorHAnsi"/>
              <w:b/>
              <w:sz w:val="22"/>
            </w:rPr>
            <w:t>15</w:t>
          </w:r>
          <w:r w:rsidR="001D2BC2" w:rsidRPr="004374E8">
            <w:rPr>
              <w:rFonts w:asciiTheme="majorHAnsi" w:hAnsiTheme="majorHAnsi"/>
              <w:b/>
              <w:sz w:val="22"/>
            </w:rPr>
            <w:t>.</w:t>
          </w:r>
          <w:r w:rsidR="00562B32" w:rsidRPr="004374E8">
            <w:rPr>
              <w:rFonts w:asciiTheme="majorHAnsi" w:hAnsiTheme="majorHAnsi"/>
              <w:b/>
              <w:sz w:val="22"/>
            </w:rPr>
            <w:t>0</w:t>
          </w:r>
          <w:r w:rsidRPr="004374E8">
            <w:rPr>
              <w:rFonts w:asciiTheme="majorHAnsi" w:hAnsiTheme="majorHAnsi"/>
              <w:b/>
              <w:sz w:val="22"/>
            </w:rPr>
            <w:t>4</w:t>
          </w:r>
          <w:r w:rsidR="001D2BC2" w:rsidRPr="004374E8">
            <w:rPr>
              <w:rFonts w:asciiTheme="majorHAnsi" w:hAnsiTheme="majorHAnsi"/>
              <w:b/>
              <w:sz w:val="22"/>
            </w:rPr>
            <w:t>.20</w:t>
          </w:r>
          <w:r w:rsidR="00CF35A8" w:rsidRPr="004374E8">
            <w:rPr>
              <w:rFonts w:asciiTheme="majorHAnsi" w:hAnsiTheme="majorHAnsi"/>
              <w:b/>
              <w:sz w:val="22"/>
            </w:rPr>
            <w:t>2</w:t>
          </w:r>
          <w:r w:rsidRPr="004374E8">
            <w:rPr>
              <w:rFonts w:asciiTheme="majorHAnsi" w:hAnsiTheme="majorHAnsi"/>
              <w:b/>
              <w:sz w:val="22"/>
            </w:rPr>
            <w:t>2</w:t>
          </w:r>
          <w:r w:rsidR="00523E6B" w:rsidRPr="004374E8">
            <w:rPr>
              <w:rFonts w:asciiTheme="majorHAnsi" w:hAnsiTheme="majorHAnsi"/>
              <w:b/>
              <w:color w:val="31849B" w:themeColor="accent5" w:themeShade="BF"/>
              <w:sz w:val="22"/>
            </w:rPr>
            <w:br/>
          </w:r>
          <w:r w:rsidR="00523E6B" w:rsidRPr="004374E8">
            <w:rPr>
              <w:noProof/>
              <w:sz w:val="22"/>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4374E8">
            <w:rPr>
              <w:sz w:val="22"/>
            </w:rPr>
            <w:t xml:space="preserve">   </w:t>
          </w:r>
          <w:hyperlink r:id="rId4" w:history="1">
            <w:r w:rsidR="00BC3FBE" w:rsidRPr="004374E8">
              <w:rPr>
                <w:rStyle w:val="Hyperlink"/>
                <w:sz w:val="22"/>
              </w:rPr>
              <w:t>http://www.fao.org/fsnforum/activities/open-calls/CFS-RAI</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3614CF3"/>
    <w:multiLevelType w:val="hybridMultilevel"/>
    <w:tmpl w:val="9E025342"/>
    <w:lvl w:ilvl="0" w:tplc="6AC2EC68">
      <w:start w:val="1"/>
      <w:numFmt w:val="lowerRoman"/>
      <w:pStyle w:val="Style6"/>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3260B1"/>
    <w:multiLevelType w:val="hybridMultilevel"/>
    <w:tmpl w:val="51DE3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426227"/>
    <w:multiLevelType w:val="hybridMultilevel"/>
    <w:tmpl w:val="67CC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6"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A29AB"/>
    <w:multiLevelType w:val="hybridMultilevel"/>
    <w:tmpl w:val="D360C5C8"/>
    <w:lvl w:ilvl="0" w:tplc="2F0AF7BC">
      <w:start w:val="1"/>
      <w:numFmt w:val="lowerRoman"/>
      <w:lvlText w:val="(%1)"/>
      <w:lvlJc w:val="left"/>
      <w:pPr>
        <w:ind w:left="720" w:hanging="72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666A03"/>
    <w:multiLevelType w:val="hybridMultilevel"/>
    <w:tmpl w:val="848C6B1A"/>
    <w:lvl w:ilvl="0" w:tplc="5C78E494">
      <w:start w:val="1"/>
      <w:numFmt w:val="bullet"/>
      <w:pStyle w:val="Style7"/>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B2211"/>
    <w:multiLevelType w:val="hybridMultilevel"/>
    <w:tmpl w:val="48B0E06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4"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7" w15:restartNumberingAfterBreak="0">
    <w:nsid w:val="65826C2A"/>
    <w:multiLevelType w:val="hybridMultilevel"/>
    <w:tmpl w:val="8604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2"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32"/>
  </w:num>
  <w:num w:numId="4">
    <w:abstractNumId w:val="17"/>
  </w:num>
  <w:num w:numId="5">
    <w:abstractNumId w:val="8"/>
  </w:num>
  <w:num w:numId="6">
    <w:abstractNumId w:val="22"/>
  </w:num>
  <w:num w:numId="7">
    <w:abstractNumId w:val="10"/>
  </w:num>
  <w:num w:numId="8">
    <w:abstractNumId w:val="12"/>
  </w:num>
  <w:num w:numId="9">
    <w:abstractNumId w:val="20"/>
  </w:num>
  <w:num w:numId="10">
    <w:abstractNumId w:val="24"/>
  </w:num>
  <w:num w:numId="11">
    <w:abstractNumId w:val="16"/>
  </w:num>
  <w:num w:numId="12">
    <w:abstractNumId w:val="24"/>
  </w:num>
  <w:num w:numId="13">
    <w:abstractNumId w:val="28"/>
  </w:num>
  <w:num w:numId="14">
    <w:abstractNumId w:val="4"/>
  </w:num>
  <w:num w:numId="15">
    <w:abstractNumId w:val="29"/>
  </w:num>
  <w:num w:numId="16">
    <w:abstractNumId w:val="11"/>
  </w:num>
  <w:num w:numId="17">
    <w:abstractNumId w:val="14"/>
  </w:num>
  <w:num w:numId="18">
    <w:abstractNumId w:val="30"/>
  </w:num>
  <w:num w:numId="19">
    <w:abstractNumId w:val="2"/>
  </w:num>
  <w:num w:numId="20">
    <w:abstractNumId w:val="31"/>
  </w:num>
  <w:num w:numId="21">
    <w:abstractNumId w:val="15"/>
  </w:num>
  <w:num w:numId="22">
    <w:abstractNumId w:val="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9"/>
  </w:num>
  <w:num w:numId="26">
    <w:abstractNumId w:val="1"/>
  </w:num>
  <w:num w:numId="27">
    <w:abstractNumId w:val="21"/>
  </w:num>
  <w:num w:numId="28">
    <w:abstractNumId w:val="6"/>
  </w:num>
  <w:num w:numId="29">
    <w:abstractNumId w:val="23"/>
  </w:num>
  <w:num w:numId="30">
    <w:abstractNumId w:val="5"/>
  </w:num>
  <w:num w:numId="31">
    <w:abstractNumId w:val="18"/>
  </w:num>
  <w:num w:numId="32">
    <w:abstractNumId w:val="27"/>
  </w:num>
  <w:num w:numId="3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2023"/>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D2"/>
    <w:rsid w:val="000C73F9"/>
    <w:rsid w:val="000C7F12"/>
    <w:rsid w:val="000D0FA5"/>
    <w:rsid w:val="000D2F1A"/>
    <w:rsid w:val="000D3A0C"/>
    <w:rsid w:val="000D4FAB"/>
    <w:rsid w:val="000E05B8"/>
    <w:rsid w:val="000E1654"/>
    <w:rsid w:val="000E2CBB"/>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985"/>
    <w:rsid w:val="00164CD0"/>
    <w:rsid w:val="00165DD2"/>
    <w:rsid w:val="00172C4E"/>
    <w:rsid w:val="0017305F"/>
    <w:rsid w:val="001732FC"/>
    <w:rsid w:val="0017413A"/>
    <w:rsid w:val="001776D8"/>
    <w:rsid w:val="00181E0E"/>
    <w:rsid w:val="00183547"/>
    <w:rsid w:val="001863B0"/>
    <w:rsid w:val="001907D7"/>
    <w:rsid w:val="001908FC"/>
    <w:rsid w:val="00191B51"/>
    <w:rsid w:val="00192501"/>
    <w:rsid w:val="00195DDD"/>
    <w:rsid w:val="001B1DC2"/>
    <w:rsid w:val="001B3719"/>
    <w:rsid w:val="001B4926"/>
    <w:rsid w:val="001B7B9C"/>
    <w:rsid w:val="001C0DE7"/>
    <w:rsid w:val="001C3E4C"/>
    <w:rsid w:val="001C6784"/>
    <w:rsid w:val="001C71F0"/>
    <w:rsid w:val="001D01E2"/>
    <w:rsid w:val="001D2BC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2954"/>
    <w:rsid w:val="00242BC8"/>
    <w:rsid w:val="00245034"/>
    <w:rsid w:val="002475DE"/>
    <w:rsid w:val="0025135A"/>
    <w:rsid w:val="00255374"/>
    <w:rsid w:val="00262FD8"/>
    <w:rsid w:val="002643A0"/>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14A4"/>
    <w:rsid w:val="002A34F1"/>
    <w:rsid w:val="002C016B"/>
    <w:rsid w:val="002C533F"/>
    <w:rsid w:val="002D0C13"/>
    <w:rsid w:val="002D0DB5"/>
    <w:rsid w:val="002D645B"/>
    <w:rsid w:val="002E2407"/>
    <w:rsid w:val="002E3A18"/>
    <w:rsid w:val="002E57CC"/>
    <w:rsid w:val="002F5516"/>
    <w:rsid w:val="003025C0"/>
    <w:rsid w:val="003045C3"/>
    <w:rsid w:val="0032228D"/>
    <w:rsid w:val="00323733"/>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28E"/>
    <w:rsid w:val="00384EC6"/>
    <w:rsid w:val="00385D9C"/>
    <w:rsid w:val="003874FB"/>
    <w:rsid w:val="0039167E"/>
    <w:rsid w:val="00396872"/>
    <w:rsid w:val="003A21B0"/>
    <w:rsid w:val="003A33D8"/>
    <w:rsid w:val="003A733D"/>
    <w:rsid w:val="003A7E03"/>
    <w:rsid w:val="003B4403"/>
    <w:rsid w:val="003B5162"/>
    <w:rsid w:val="003C0174"/>
    <w:rsid w:val="003C60A8"/>
    <w:rsid w:val="003D01FA"/>
    <w:rsid w:val="003D18D6"/>
    <w:rsid w:val="003D25A7"/>
    <w:rsid w:val="003D34B8"/>
    <w:rsid w:val="003D6FC2"/>
    <w:rsid w:val="003E1E02"/>
    <w:rsid w:val="003E7A41"/>
    <w:rsid w:val="003F1596"/>
    <w:rsid w:val="003F2437"/>
    <w:rsid w:val="004001EC"/>
    <w:rsid w:val="00402F5C"/>
    <w:rsid w:val="00413C59"/>
    <w:rsid w:val="00415E47"/>
    <w:rsid w:val="00424590"/>
    <w:rsid w:val="00425266"/>
    <w:rsid w:val="004339ED"/>
    <w:rsid w:val="00434855"/>
    <w:rsid w:val="0043646E"/>
    <w:rsid w:val="004374E8"/>
    <w:rsid w:val="00440F26"/>
    <w:rsid w:val="00441081"/>
    <w:rsid w:val="00442895"/>
    <w:rsid w:val="00443C29"/>
    <w:rsid w:val="00446C71"/>
    <w:rsid w:val="00450A16"/>
    <w:rsid w:val="00453970"/>
    <w:rsid w:val="00454AD6"/>
    <w:rsid w:val="00454FC9"/>
    <w:rsid w:val="0045600B"/>
    <w:rsid w:val="0045705D"/>
    <w:rsid w:val="0046248A"/>
    <w:rsid w:val="00464066"/>
    <w:rsid w:val="00464C5F"/>
    <w:rsid w:val="00465916"/>
    <w:rsid w:val="00473535"/>
    <w:rsid w:val="00474FA1"/>
    <w:rsid w:val="0048282F"/>
    <w:rsid w:val="00483C40"/>
    <w:rsid w:val="00483F46"/>
    <w:rsid w:val="004843DC"/>
    <w:rsid w:val="00484C9A"/>
    <w:rsid w:val="00485C87"/>
    <w:rsid w:val="00495E3E"/>
    <w:rsid w:val="004A1563"/>
    <w:rsid w:val="004A1790"/>
    <w:rsid w:val="004A4D41"/>
    <w:rsid w:val="004B20C3"/>
    <w:rsid w:val="004B53B6"/>
    <w:rsid w:val="004C1BF7"/>
    <w:rsid w:val="004C3B08"/>
    <w:rsid w:val="004C74D0"/>
    <w:rsid w:val="004D2808"/>
    <w:rsid w:val="004D6AA1"/>
    <w:rsid w:val="004D7EB3"/>
    <w:rsid w:val="004E07CA"/>
    <w:rsid w:val="004E0ACE"/>
    <w:rsid w:val="004E1480"/>
    <w:rsid w:val="004E27D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62B32"/>
    <w:rsid w:val="00564FFD"/>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AA8"/>
    <w:rsid w:val="005B3C11"/>
    <w:rsid w:val="005B3D0E"/>
    <w:rsid w:val="005C4E8D"/>
    <w:rsid w:val="005D08CC"/>
    <w:rsid w:val="005D55B7"/>
    <w:rsid w:val="005E382E"/>
    <w:rsid w:val="005E3DFC"/>
    <w:rsid w:val="005F5A29"/>
    <w:rsid w:val="0060013E"/>
    <w:rsid w:val="0060348A"/>
    <w:rsid w:val="00612E2E"/>
    <w:rsid w:val="00613AF7"/>
    <w:rsid w:val="00613E51"/>
    <w:rsid w:val="006152BF"/>
    <w:rsid w:val="00617E89"/>
    <w:rsid w:val="0062327E"/>
    <w:rsid w:val="006243E6"/>
    <w:rsid w:val="00624DAA"/>
    <w:rsid w:val="006313F0"/>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5C1A"/>
    <w:rsid w:val="006B5D61"/>
    <w:rsid w:val="006B632F"/>
    <w:rsid w:val="006B734B"/>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67F1D"/>
    <w:rsid w:val="00771B53"/>
    <w:rsid w:val="007744AA"/>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99E"/>
    <w:rsid w:val="00884BE1"/>
    <w:rsid w:val="00885A30"/>
    <w:rsid w:val="008871B4"/>
    <w:rsid w:val="00891049"/>
    <w:rsid w:val="00891BA1"/>
    <w:rsid w:val="00895CAE"/>
    <w:rsid w:val="008A4CCA"/>
    <w:rsid w:val="008A5788"/>
    <w:rsid w:val="008B0B1F"/>
    <w:rsid w:val="008B4143"/>
    <w:rsid w:val="008B56A8"/>
    <w:rsid w:val="008B6C11"/>
    <w:rsid w:val="008C28EC"/>
    <w:rsid w:val="008C4769"/>
    <w:rsid w:val="008C47A5"/>
    <w:rsid w:val="008C5FCE"/>
    <w:rsid w:val="008D0875"/>
    <w:rsid w:val="008D3FD4"/>
    <w:rsid w:val="008D452C"/>
    <w:rsid w:val="008D6F52"/>
    <w:rsid w:val="008E48A2"/>
    <w:rsid w:val="008F033A"/>
    <w:rsid w:val="008F2ADB"/>
    <w:rsid w:val="008F5848"/>
    <w:rsid w:val="008F79C2"/>
    <w:rsid w:val="00904EBB"/>
    <w:rsid w:val="00914AB0"/>
    <w:rsid w:val="009158E9"/>
    <w:rsid w:val="00917784"/>
    <w:rsid w:val="00921FDE"/>
    <w:rsid w:val="009240DB"/>
    <w:rsid w:val="009241E4"/>
    <w:rsid w:val="00926B22"/>
    <w:rsid w:val="009308C5"/>
    <w:rsid w:val="00930E21"/>
    <w:rsid w:val="0093685E"/>
    <w:rsid w:val="0094537E"/>
    <w:rsid w:val="00947FFE"/>
    <w:rsid w:val="0095135F"/>
    <w:rsid w:val="00952BBA"/>
    <w:rsid w:val="0095313F"/>
    <w:rsid w:val="009559E9"/>
    <w:rsid w:val="009566E5"/>
    <w:rsid w:val="00966B10"/>
    <w:rsid w:val="009709AB"/>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36F6"/>
    <w:rsid w:val="009B7FA8"/>
    <w:rsid w:val="009C444E"/>
    <w:rsid w:val="009D172C"/>
    <w:rsid w:val="009D4B26"/>
    <w:rsid w:val="009E1E0A"/>
    <w:rsid w:val="009E3CB3"/>
    <w:rsid w:val="009E5D98"/>
    <w:rsid w:val="009F0391"/>
    <w:rsid w:val="009F1C1F"/>
    <w:rsid w:val="009F3520"/>
    <w:rsid w:val="00A105E4"/>
    <w:rsid w:val="00A14DBF"/>
    <w:rsid w:val="00A17476"/>
    <w:rsid w:val="00A26B4F"/>
    <w:rsid w:val="00A30324"/>
    <w:rsid w:val="00A30E12"/>
    <w:rsid w:val="00A4253D"/>
    <w:rsid w:val="00A45E8D"/>
    <w:rsid w:val="00A462C5"/>
    <w:rsid w:val="00A50B57"/>
    <w:rsid w:val="00A526FE"/>
    <w:rsid w:val="00A53E98"/>
    <w:rsid w:val="00A600FB"/>
    <w:rsid w:val="00A6607D"/>
    <w:rsid w:val="00A675E8"/>
    <w:rsid w:val="00A72480"/>
    <w:rsid w:val="00A73368"/>
    <w:rsid w:val="00A76723"/>
    <w:rsid w:val="00A83C07"/>
    <w:rsid w:val="00A83DBE"/>
    <w:rsid w:val="00A86FB2"/>
    <w:rsid w:val="00A92376"/>
    <w:rsid w:val="00AB53A9"/>
    <w:rsid w:val="00AC62AD"/>
    <w:rsid w:val="00AC6AF7"/>
    <w:rsid w:val="00AD262B"/>
    <w:rsid w:val="00AD4881"/>
    <w:rsid w:val="00AD6935"/>
    <w:rsid w:val="00AD7891"/>
    <w:rsid w:val="00AE3826"/>
    <w:rsid w:val="00AE4668"/>
    <w:rsid w:val="00AF3957"/>
    <w:rsid w:val="00AF414E"/>
    <w:rsid w:val="00AF4888"/>
    <w:rsid w:val="00B009B8"/>
    <w:rsid w:val="00B00BB8"/>
    <w:rsid w:val="00B01341"/>
    <w:rsid w:val="00B01DFA"/>
    <w:rsid w:val="00B057CC"/>
    <w:rsid w:val="00B067A1"/>
    <w:rsid w:val="00B0735E"/>
    <w:rsid w:val="00B103B4"/>
    <w:rsid w:val="00B11EBE"/>
    <w:rsid w:val="00B13424"/>
    <w:rsid w:val="00B330F2"/>
    <w:rsid w:val="00B34236"/>
    <w:rsid w:val="00B35E4D"/>
    <w:rsid w:val="00B36508"/>
    <w:rsid w:val="00B42ACA"/>
    <w:rsid w:val="00B4371D"/>
    <w:rsid w:val="00B54A9F"/>
    <w:rsid w:val="00B571E7"/>
    <w:rsid w:val="00B61CC2"/>
    <w:rsid w:val="00B651CD"/>
    <w:rsid w:val="00B73EAE"/>
    <w:rsid w:val="00B849BD"/>
    <w:rsid w:val="00B84DF7"/>
    <w:rsid w:val="00B871E0"/>
    <w:rsid w:val="00B91CB0"/>
    <w:rsid w:val="00B91FC0"/>
    <w:rsid w:val="00BA163E"/>
    <w:rsid w:val="00BA1B5F"/>
    <w:rsid w:val="00BA4863"/>
    <w:rsid w:val="00BB2082"/>
    <w:rsid w:val="00BB352F"/>
    <w:rsid w:val="00BB6310"/>
    <w:rsid w:val="00BC15BC"/>
    <w:rsid w:val="00BC3FBE"/>
    <w:rsid w:val="00BD0002"/>
    <w:rsid w:val="00BD0D6C"/>
    <w:rsid w:val="00BD2198"/>
    <w:rsid w:val="00BE2CAB"/>
    <w:rsid w:val="00BE5B84"/>
    <w:rsid w:val="00BE73FA"/>
    <w:rsid w:val="00BF115F"/>
    <w:rsid w:val="00BF409B"/>
    <w:rsid w:val="00BF7416"/>
    <w:rsid w:val="00C06EA3"/>
    <w:rsid w:val="00C130F2"/>
    <w:rsid w:val="00C1588C"/>
    <w:rsid w:val="00C1609F"/>
    <w:rsid w:val="00C17DF4"/>
    <w:rsid w:val="00C20BB0"/>
    <w:rsid w:val="00C21CB6"/>
    <w:rsid w:val="00C3104C"/>
    <w:rsid w:val="00C36725"/>
    <w:rsid w:val="00C36EFA"/>
    <w:rsid w:val="00C412EE"/>
    <w:rsid w:val="00C446DA"/>
    <w:rsid w:val="00C554B4"/>
    <w:rsid w:val="00C62B54"/>
    <w:rsid w:val="00C64988"/>
    <w:rsid w:val="00C6707F"/>
    <w:rsid w:val="00C70BAF"/>
    <w:rsid w:val="00C75515"/>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3F62"/>
    <w:rsid w:val="00CD45BC"/>
    <w:rsid w:val="00CD7C32"/>
    <w:rsid w:val="00CE2C0D"/>
    <w:rsid w:val="00CE3842"/>
    <w:rsid w:val="00CF0017"/>
    <w:rsid w:val="00CF2B06"/>
    <w:rsid w:val="00CF35A8"/>
    <w:rsid w:val="00CF6A0C"/>
    <w:rsid w:val="00D0493C"/>
    <w:rsid w:val="00D06095"/>
    <w:rsid w:val="00D079C6"/>
    <w:rsid w:val="00D15D3B"/>
    <w:rsid w:val="00D24866"/>
    <w:rsid w:val="00D25B49"/>
    <w:rsid w:val="00D268CB"/>
    <w:rsid w:val="00D32BE3"/>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F01A6"/>
    <w:rsid w:val="00DF4E15"/>
    <w:rsid w:val="00E022AD"/>
    <w:rsid w:val="00E03AAE"/>
    <w:rsid w:val="00E10963"/>
    <w:rsid w:val="00E1150C"/>
    <w:rsid w:val="00E1246A"/>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1A9E"/>
    <w:rsid w:val="00E93E43"/>
    <w:rsid w:val="00E9508F"/>
    <w:rsid w:val="00EA0D1D"/>
    <w:rsid w:val="00EB1C4B"/>
    <w:rsid w:val="00EB2AB6"/>
    <w:rsid w:val="00EB2ADE"/>
    <w:rsid w:val="00EB3574"/>
    <w:rsid w:val="00EB5EE6"/>
    <w:rsid w:val="00EB6BA5"/>
    <w:rsid w:val="00EC0D0A"/>
    <w:rsid w:val="00EC54CD"/>
    <w:rsid w:val="00EC5825"/>
    <w:rsid w:val="00ED481D"/>
    <w:rsid w:val="00ED706E"/>
    <w:rsid w:val="00EF2A44"/>
    <w:rsid w:val="00EF404C"/>
    <w:rsid w:val="00EF6D5B"/>
    <w:rsid w:val="00F0262F"/>
    <w:rsid w:val="00F10080"/>
    <w:rsid w:val="00F13551"/>
    <w:rsid w:val="00F13E43"/>
    <w:rsid w:val="00F2254B"/>
    <w:rsid w:val="00F25E6E"/>
    <w:rsid w:val="00F31846"/>
    <w:rsid w:val="00F34653"/>
    <w:rsid w:val="00F374FF"/>
    <w:rsid w:val="00F37A93"/>
    <w:rsid w:val="00F4087E"/>
    <w:rsid w:val="00F45BE8"/>
    <w:rsid w:val="00F47812"/>
    <w:rsid w:val="00F62301"/>
    <w:rsid w:val="00F627AC"/>
    <w:rsid w:val="00F6282D"/>
    <w:rsid w:val="00F62D5A"/>
    <w:rsid w:val="00F6439A"/>
    <w:rsid w:val="00F66100"/>
    <w:rsid w:val="00F703B2"/>
    <w:rsid w:val="00F70EFE"/>
    <w:rsid w:val="00F71B08"/>
    <w:rsid w:val="00F71DE1"/>
    <w:rsid w:val="00F74522"/>
    <w:rsid w:val="00F755E9"/>
    <w:rsid w:val="00F77419"/>
    <w:rsid w:val="00F84163"/>
    <w:rsid w:val="00F87135"/>
    <w:rsid w:val="00F875C9"/>
    <w:rsid w:val="00F90831"/>
    <w:rsid w:val="00F90FE5"/>
    <w:rsid w:val="00F91D08"/>
    <w:rsid w:val="00F921D9"/>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
    <w:basedOn w:val="NoSpacing"/>
    <w:link w:val="ListParagraphChar"/>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3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 w:type="character" w:customStyle="1" w:styleId="UnresolvedMention">
    <w:name w:val="Unresolved Mention"/>
    <w:basedOn w:val="DefaultParagraphFont"/>
    <w:uiPriority w:val="99"/>
    <w:semiHidden/>
    <w:unhideWhenUsed/>
    <w:rsid w:val="00CF35A8"/>
    <w:rPr>
      <w:color w:val="605E5C"/>
      <w:shd w:val="clear" w:color="auto" w:fill="E1DFDD"/>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CF35A8"/>
    <w:rPr>
      <w:rFonts w:ascii="Cambria" w:eastAsia="Times New Roman" w:hAnsi="Cambria"/>
      <w:sz w:val="24"/>
      <w:szCs w:val="22"/>
    </w:rPr>
  </w:style>
  <w:style w:type="paragraph" w:customStyle="1" w:styleId="Style1">
    <w:name w:val="Style1"/>
    <w:basedOn w:val="Heading3"/>
    <w:qFormat/>
    <w:rsid w:val="0045600B"/>
    <w:pPr>
      <w:spacing w:before="150" w:after="300"/>
    </w:pPr>
    <w:rPr>
      <w:rFonts w:cs="Arial"/>
      <w:noProof/>
      <w:color w:val="E36C0A" w:themeColor="accent6" w:themeShade="BF"/>
      <w:sz w:val="36"/>
      <w:szCs w:val="36"/>
      <w:lang w:val="en-GB" w:eastAsia="zh-CN"/>
    </w:rPr>
  </w:style>
  <w:style w:type="paragraph" w:customStyle="1" w:styleId="Style2">
    <w:name w:val="Style2"/>
    <w:basedOn w:val="Normal"/>
    <w:qFormat/>
    <w:rsid w:val="008F033A"/>
    <w:pPr>
      <w:tabs>
        <w:tab w:val="left" w:pos="3525"/>
      </w:tabs>
      <w:jc w:val="left"/>
    </w:pPr>
    <w:rPr>
      <w:rFonts w:asciiTheme="majorHAnsi" w:hAnsiTheme="majorHAnsi"/>
      <w:color w:val="000000" w:themeColor="text1"/>
      <w:sz w:val="22"/>
    </w:rPr>
  </w:style>
  <w:style w:type="paragraph" w:customStyle="1" w:styleId="Style3">
    <w:name w:val="Style3"/>
    <w:basedOn w:val="Normal"/>
    <w:qFormat/>
    <w:rsid w:val="008F033A"/>
    <w:pPr>
      <w:spacing w:after="0"/>
    </w:pPr>
    <w:rPr>
      <w:rFonts w:eastAsia="Calibri" w:cs="Calibri"/>
      <w:b/>
      <w:bCs/>
      <w:sz w:val="22"/>
    </w:rPr>
  </w:style>
  <w:style w:type="paragraph" w:customStyle="1" w:styleId="Style4">
    <w:name w:val="Style4"/>
    <w:basedOn w:val="Normal"/>
    <w:qFormat/>
    <w:rsid w:val="008F033A"/>
    <w:pPr>
      <w:shd w:val="clear" w:color="auto" w:fill="FFFFFF"/>
      <w:spacing w:before="60" w:after="60"/>
      <w:contextualSpacing/>
      <w:jc w:val="left"/>
    </w:pPr>
    <w:rPr>
      <w:rFonts w:eastAsia="MS Mincho" w:cs="Calibri"/>
      <w:bCs/>
      <w:i/>
      <w:iCs/>
      <w:sz w:val="22"/>
      <w:lang w:eastAsia="ja-JP" w:bidi="th-TH"/>
    </w:rPr>
  </w:style>
  <w:style w:type="paragraph" w:customStyle="1" w:styleId="Style5">
    <w:name w:val="Style5"/>
    <w:basedOn w:val="top"/>
    <w:qFormat/>
    <w:rsid w:val="00B00BB8"/>
  </w:style>
  <w:style w:type="paragraph" w:customStyle="1" w:styleId="Style6">
    <w:name w:val="Style6"/>
    <w:basedOn w:val="Normal"/>
    <w:qFormat/>
    <w:rsid w:val="00BB2082"/>
    <w:pPr>
      <w:numPr>
        <w:numId w:val="26"/>
      </w:numPr>
      <w:spacing w:after="160" w:line="259" w:lineRule="auto"/>
      <w:contextualSpacing/>
      <w:jc w:val="left"/>
    </w:pPr>
    <w:rPr>
      <w:rFonts w:eastAsia="Calibri" w:cs="Calibri"/>
      <w:sz w:val="22"/>
      <w:u w:val="single"/>
    </w:rPr>
  </w:style>
  <w:style w:type="paragraph" w:customStyle="1" w:styleId="Style7">
    <w:name w:val="Style7"/>
    <w:basedOn w:val="Normal"/>
    <w:qFormat/>
    <w:rsid w:val="00BB2082"/>
    <w:pPr>
      <w:numPr>
        <w:numId w:val="25"/>
      </w:numPr>
      <w:spacing w:before="120" w:after="0"/>
      <w:jc w:val="left"/>
    </w:pPr>
    <w:rPr>
      <w:rFonts w:eastAsia="Calibri" w:cs="Calibri"/>
      <w:sz w:val="22"/>
    </w:rPr>
  </w:style>
  <w:style w:type="paragraph" w:customStyle="1" w:styleId="Style8">
    <w:name w:val="Style8"/>
    <w:basedOn w:val="Normal"/>
    <w:qFormat/>
    <w:rsid w:val="00BB2082"/>
    <w:pPr>
      <w:spacing w:after="160" w:line="259" w:lineRule="auto"/>
      <w:jc w:val="left"/>
    </w:pPr>
    <w:rPr>
      <w:rFonts w:asciiTheme="majorHAnsi" w:eastAsia="Calibri" w:hAnsiTheme="majorHAnsi" w:cs="Calibri"/>
      <w:b/>
      <w:sz w:val="22"/>
    </w:rPr>
  </w:style>
  <w:style w:type="paragraph" w:customStyle="1" w:styleId="Style9">
    <w:name w:val="Style9"/>
    <w:basedOn w:val="Normal"/>
    <w:qFormat/>
    <w:rsid w:val="00022023"/>
    <w:pPr>
      <w:tabs>
        <w:tab w:val="left" w:pos="3525"/>
      </w:tabs>
      <w:jc w:val="left"/>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3570">
      <w:bodyDiv w:val="1"/>
      <w:marLeft w:val="0"/>
      <w:marRight w:val="0"/>
      <w:marTop w:val="0"/>
      <w:marBottom w:val="0"/>
      <w:divBdr>
        <w:top w:val="none" w:sz="0" w:space="0" w:color="auto"/>
        <w:left w:val="none" w:sz="0" w:space="0" w:color="auto"/>
        <w:bottom w:val="none" w:sz="0" w:space="0" w:color="auto"/>
        <w:right w:val="none" w:sz="0" w:space="0" w:color="auto"/>
      </w:divBdr>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5130">
      <w:bodyDiv w:val="1"/>
      <w:marLeft w:val="0"/>
      <w:marRight w:val="0"/>
      <w:marTop w:val="0"/>
      <w:marBottom w:val="0"/>
      <w:divBdr>
        <w:top w:val="none" w:sz="0" w:space="0" w:color="auto"/>
        <w:left w:val="none" w:sz="0" w:space="0" w:color="auto"/>
        <w:bottom w:val="none" w:sz="0" w:space="0" w:color="auto"/>
        <w:right w:val="none" w:sz="0" w:space="0" w:color="auto"/>
      </w:divBdr>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9680">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39659239">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25743744">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o.org/3/au866e/au866e.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open-calls/CFS-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514B1-1865-4273-94D5-59F62677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827</Words>
  <Characters>4715</Characters>
  <Application>Microsoft Office Word</Application>
  <DocSecurity>0</DocSecurity>
  <Lines>39</Lines>
  <Paragraphs>11</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5531</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2</cp:revision>
  <cp:lastPrinted>2015-10-06T13:23:00Z</cp:lastPrinted>
  <dcterms:created xsi:type="dcterms:W3CDTF">2021-09-02T08:24:00Z</dcterms:created>
  <dcterms:modified xsi:type="dcterms:W3CDTF">2021-09-02T08:24:00Z</dcterms:modified>
</cp:coreProperties>
</file>